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166318" w14:textId="77777777" w:rsidR="00953335" w:rsidRPr="005A5E9C" w:rsidRDefault="00953335">
      <w:pPr>
        <w:jc w:val="center"/>
        <w:rPr>
          <w:rFonts w:ascii="Marianne" w:hAnsi="Marianne" w:cs="Arial"/>
          <w:sz w:val="20"/>
        </w:rPr>
      </w:pPr>
    </w:p>
    <w:p w14:paraId="1BE46776" w14:textId="77777777" w:rsidR="00953335" w:rsidRPr="005A5E9C" w:rsidRDefault="00953335">
      <w:pPr>
        <w:snapToGrid w:val="0"/>
        <w:jc w:val="center"/>
        <w:rPr>
          <w:rFonts w:ascii="Marianne" w:hAnsi="Marianne" w:cs="Arial"/>
          <w:b/>
          <w:sz w:val="18"/>
          <w:szCs w:val="18"/>
        </w:rPr>
      </w:pPr>
      <w:r w:rsidRPr="005A5E9C">
        <w:rPr>
          <w:rFonts w:ascii="Marianne" w:hAnsi="Marianne" w:cs="Arial"/>
          <w:b/>
          <w:sz w:val="18"/>
          <w:szCs w:val="18"/>
        </w:rPr>
        <w:t>Secrétariat Général</w:t>
      </w:r>
    </w:p>
    <w:p w14:paraId="2461E83F" w14:textId="77777777" w:rsidR="00953335" w:rsidRPr="005A5E9C" w:rsidRDefault="00953335">
      <w:pPr>
        <w:jc w:val="center"/>
        <w:rPr>
          <w:rFonts w:ascii="Marianne" w:hAnsi="Marianne" w:cs="Arial"/>
          <w:b/>
          <w:sz w:val="18"/>
          <w:szCs w:val="18"/>
        </w:rPr>
      </w:pPr>
    </w:p>
    <w:p w14:paraId="5B176C36" w14:textId="77777777" w:rsidR="00953335" w:rsidRPr="005A5E9C" w:rsidRDefault="00086F97">
      <w:pPr>
        <w:jc w:val="center"/>
        <w:rPr>
          <w:rFonts w:ascii="Marianne" w:hAnsi="Marianne" w:cs="Arial"/>
          <w:b/>
          <w:sz w:val="18"/>
          <w:szCs w:val="18"/>
        </w:rPr>
      </w:pPr>
      <w:r w:rsidRPr="005A5E9C">
        <w:rPr>
          <w:rFonts w:ascii="Marianne" w:hAnsi="Marianne" w:cs="Arial"/>
          <w:b/>
          <w:sz w:val="18"/>
          <w:szCs w:val="18"/>
        </w:rPr>
        <w:t xml:space="preserve">Service des affaires financières sociales et logistiques </w:t>
      </w:r>
    </w:p>
    <w:p w14:paraId="2C9F3DB8" w14:textId="77777777" w:rsidR="00086F97" w:rsidRPr="005A5E9C" w:rsidRDefault="00086F97">
      <w:pPr>
        <w:jc w:val="center"/>
        <w:rPr>
          <w:rFonts w:ascii="Marianne" w:hAnsi="Marianne" w:cs="Arial"/>
          <w:b/>
          <w:sz w:val="18"/>
          <w:szCs w:val="18"/>
        </w:rPr>
      </w:pPr>
    </w:p>
    <w:p w14:paraId="740F771C" w14:textId="77777777" w:rsidR="00953335" w:rsidRPr="005A5E9C" w:rsidRDefault="00953335">
      <w:pPr>
        <w:jc w:val="center"/>
        <w:rPr>
          <w:rFonts w:ascii="Marianne" w:hAnsi="Marianne" w:cs="Arial"/>
          <w:b/>
          <w:sz w:val="18"/>
          <w:szCs w:val="18"/>
        </w:rPr>
      </w:pPr>
      <w:r w:rsidRPr="005A5E9C">
        <w:rPr>
          <w:rFonts w:ascii="Marianne" w:hAnsi="Marianne" w:cs="Arial"/>
          <w:b/>
          <w:sz w:val="18"/>
          <w:szCs w:val="18"/>
        </w:rPr>
        <w:t xml:space="preserve">Sous-Direction </w:t>
      </w:r>
      <w:r w:rsidR="00086F97" w:rsidRPr="005A5E9C">
        <w:rPr>
          <w:rFonts w:ascii="Marianne" w:hAnsi="Marianne" w:cs="Arial"/>
          <w:b/>
          <w:sz w:val="18"/>
          <w:szCs w:val="18"/>
        </w:rPr>
        <w:t>de la logistique et du patrimoine</w:t>
      </w:r>
    </w:p>
    <w:p w14:paraId="10596104" w14:textId="77777777" w:rsidR="004A6AD4" w:rsidRPr="005A5E9C" w:rsidRDefault="004A6AD4">
      <w:pPr>
        <w:jc w:val="center"/>
        <w:rPr>
          <w:rFonts w:ascii="Marianne" w:hAnsi="Marianne" w:cs="Arial"/>
          <w:b/>
          <w:sz w:val="18"/>
          <w:szCs w:val="18"/>
        </w:rPr>
      </w:pPr>
    </w:p>
    <w:p w14:paraId="4FEB8309" w14:textId="77777777" w:rsidR="00953335" w:rsidRPr="005A5E9C" w:rsidRDefault="00953335">
      <w:pPr>
        <w:jc w:val="center"/>
        <w:rPr>
          <w:rFonts w:ascii="Marianne" w:hAnsi="Marianne" w:cs="Arial"/>
          <w:b/>
          <w:sz w:val="18"/>
          <w:szCs w:val="18"/>
        </w:rPr>
      </w:pPr>
    </w:p>
    <w:p w14:paraId="190ECD09" w14:textId="77777777" w:rsidR="00953335" w:rsidRPr="005A5E9C" w:rsidRDefault="00953335">
      <w:pPr>
        <w:rPr>
          <w:rFonts w:ascii="Marianne" w:hAnsi="Marianne" w:cs="Arial"/>
          <w:b/>
          <w:sz w:val="18"/>
          <w:szCs w:val="18"/>
        </w:rPr>
      </w:pPr>
    </w:p>
    <w:p w14:paraId="67DC80CC" w14:textId="77777777" w:rsidR="00953335" w:rsidRPr="005A5E9C" w:rsidRDefault="00953335">
      <w:pPr>
        <w:rPr>
          <w:rFonts w:ascii="Marianne" w:hAnsi="Marianne" w:cs="Arial"/>
          <w:b/>
          <w:sz w:val="18"/>
          <w:szCs w:val="18"/>
        </w:rPr>
      </w:pPr>
    </w:p>
    <w:p w14:paraId="11460A99" w14:textId="77777777" w:rsidR="00953335" w:rsidRPr="005A5E9C" w:rsidRDefault="00953335">
      <w:pPr>
        <w:rPr>
          <w:rFonts w:ascii="Marianne" w:hAnsi="Marianne" w:cs="Arial"/>
          <w:b/>
          <w:sz w:val="18"/>
          <w:szCs w:val="18"/>
        </w:rPr>
      </w:pPr>
    </w:p>
    <w:p w14:paraId="4711460E" w14:textId="77777777" w:rsidR="00953335" w:rsidRPr="005A5E9C" w:rsidRDefault="00953335">
      <w:pPr>
        <w:rPr>
          <w:rFonts w:ascii="Marianne" w:hAnsi="Marianne" w:cs="Arial"/>
          <w:b/>
          <w:sz w:val="18"/>
          <w:szCs w:val="18"/>
        </w:rPr>
      </w:pPr>
    </w:p>
    <w:p w14:paraId="7CB962F2" w14:textId="77777777" w:rsidR="00953335" w:rsidRPr="005A5E9C" w:rsidRDefault="00953335">
      <w:pPr>
        <w:rPr>
          <w:rFonts w:ascii="Marianne" w:hAnsi="Marianne" w:cs="Arial"/>
          <w:b/>
          <w:sz w:val="18"/>
          <w:szCs w:val="18"/>
        </w:rPr>
      </w:pPr>
    </w:p>
    <w:p w14:paraId="6F15D246" w14:textId="77777777" w:rsidR="00953335" w:rsidRPr="005A5E9C" w:rsidRDefault="00953335">
      <w:pPr>
        <w:rPr>
          <w:rFonts w:ascii="Marianne" w:hAnsi="Marianne" w:cs="Arial"/>
          <w:sz w:val="18"/>
          <w:szCs w:val="18"/>
        </w:rPr>
      </w:pPr>
    </w:p>
    <w:p w14:paraId="3330CB14" w14:textId="77777777" w:rsidR="00953335" w:rsidRPr="005A5E9C" w:rsidRDefault="00953335">
      <w:pPr>
        <w:rPr>
          <w:rFonts w:ascii="Marianne" w:hAnsi="Marianne" w:cs="Arial"/>
          <w:sz w:val="18"/>
          <w:szCs w:val="18"/>
        </w:rPr>
      </w:pPr>
    </w:p>
    <w:p w14:paraId="71EB9DA6" w14:textId="77777777" w:rsidR="00953335" w:rsidRPr="005A5E9C" w:rsidRDefault="00953335" w:rsidP="000C5796">
      <w:pPr>
        <w:rPr>
          <w:rFonts w:ascii="Marianne" w:hAnsi="Marianne" w:cs="Arial"/>
          <w:bCs/>
          <w:sz w:val="18"/>
          <w:szCs w:val="18"/>
        </w:rPr>
      </w:pPr>
    </w:p>
    <w:p w14:paraId="770BCBE8" w14:textId="77777777" w:rsidR="00953335" w:rsidRPr="005A5E9C" w:rsidRDefault="00953335" w:rsidP="000C5796">
      <w:pPr>
        <w:pStyle w:val="western"/>
        <w:rPr>
          <w:rFonts w:ascii="Marianne" w:hAnsi="Marianne"/>
          <w:bCs/>
          <w:sz w:val="18"/>
          <w:szCs w:val="18"/>
        </w:rPr>
      </w:pPr>
    </w:p>
    <w:tbl>
      <w:tblPr>
        <w:tblW w:w="0" w:type="auto"/>
        <w:tblLayout w:type="fixed"/>
        <w:tblLook w:val="0000" w:firstRow="0" w:lastRow="0" w:firstColumn="0" w:lastColumn="0" w:noHBand="0" w:noVBand="0"/>
      </w:tblPr>
      <w:tblGrid>
        <w:gridCol w:w="9210"/>
      </w:tblGrid>
      <w:tr w:rsidR="00953335" w:rsidRPr="005A5E9C" w14:paraId="34EC7B35" w14:textId="77777777" w:rsidTr="000C5796">
        <w:tc>
          <w:tcPr>
            <w:tcW w:w="9210" w:type="dxa"/>
            <w:shd w:val="clear" w:color="auto" w:fill="auto"/>
          </w:tcPr>
          <w:p w14:paraId="1A9A84FC" w14:textId="35E56426" w:rsidR="00953335" w:rsidRPr="005A5E9C" w:rsidRDefault="000A01E8" w:rsidP="00B03429">
            <w:pPr>
              <w:pStyle w:val="western"/>
              <w:spacing w:before="0"/>
              <w:jc w:val="center"/>
              <w:rPr>
                <w:rFonts w:ascii="Marianne" w:hAnsi="Marianne"/>
              </w:rPr>
            </w:pPr>
            <w:r w:rsidRPr="005A5E9C">
              <w:rPr>
                <w:rFonts w:ascii="Marianne" w:hAnsi="Marianne"/>
                <w:b/>
                <w:bCs/>
                <w:sz w:val="30"/>
                <w:szCs w:val="30"/>
              </w:rPr>
              <w:t>Nettoyage des locaux parisiens du ministère de l'agriculture</w:t>
            </w:r>
            <w:r w:rsidR="005A5E9C" w:rsidRPr="005A5E9C">
              <w:rPr>
                <w:rFonts w:ascii="Marianne" w:hAnsi="Marianne"/>
                <w:b/>
                <w:bCs/>
                <w:sz w:val="30"/>
                <w:szCs w:val="30"/>
              </w:rPr>
              <w:t>, de l’agro-alimentaire</w:t>
            </w:r>
            <w:r w:rsidRPr="005A5E9C">
              <w:rPr>
                <w:rFonts w:ascii="Marianne" w:hAnsi="Marianne"/>
                <w:b/>
                <w:bCs/>
                <w:sz w:val="30"/>
                <w:szCs w:val="30"/>
              </w:rPr>
              <w:t xml:space="preserve"> et de</w:t>
            </w:r>
            <w:r w:rsidR="005A5E9C" w:rsidRPr="005A5E9C">
              <w:rPr>
                <w:rFonts w:ascii="Marianne" w:hAnsi="Marianne"/>
                <w:b/>
                <w:bCs/>
                <w:sz w:val="30"/>
                <w:szCs w:val="30"/>
              </w:rPr>
              <w:t xml:space="preserve"> la</w:t>
            </w:r>
            <w:r w:rsidRPr="005A5E9C">
              <w:rPr>
                <w:rFonts w:ascii="Marianne" w:hAnsi="Marianne"/>
                <w:b/>
                <w:bCs/>
                <w:sz w:val="30"/>
                <w:szCs w:val="30"/>
              </w:rPr>
              <w:t xml:space="preserve"> </w:t>
            </w:r>
            <w:r w:rsidR="005A5E9C" w:rsidRPr="005A5E9C">
              <w:rPr>
                <w:rFonts w:ascii="Marianne" w:hAnsi="Marianne"/>
                <w:b/>
                <w:bCs/>
                <w:sz w:val="30"/>
                <w:szCs w:val="30"/>
              </w:rPr>
              <w:t>souveraineté alimentaire</w:t>
            </w:r>
          </w:p>
        </w:tc>
      </w:tr>
    </w:tbl>
    <w:p w14:paraId="6F3F7AEA" w14:textId="77777777" w:rsidR="00953335" w:rsidRPr="005A5E9C" w:rsidRDefault="00953335" w:rsidP="000C5796">
      <w:pPr>
        <w:pStyle w:val="western"/>
        <w:spacing w:before="0"/>
        <w:rPr>
          <w:rFonts w:ascii="Marianne" w:hAnsi="Marianne"/>
          <w:b/>
          <w:bCs/>
          <w:sz w:val="30"/>
          <w:szCs w:val="30"/>
        </w:rPr>
      </w:pPr>
    </w:p>
    <w:tbl>
      <w:tblPr>
        <w:tblW w:w="0" w:type="auto"/>
        <w:tblLayout w:type="fixed"/>
        <w:tblLook w:val="0000" w:firstRow="0" w:lastRow="0" w:firstColumn="0" w:lastColumn="0" w:noHBand="0" w:noVBand="0"/>
      </w:tblPr>
      <w:tblGrid>
        <w:gridCol w:w="9210"/>
      </w:tblGrid>
      <w:tr w:rsidR="00953335" w:rsidRPr="005A5E9C" w14:paraId="58BDAE97" w14:textId="77777777" w:rsidTr="000C5796">
        <w:tc>
          <w:tcPr>
            <w:tcW w:w="9210" w:type="dxa"/>
            <w:shd w:val="clear" w:color="auto" w:fill="auto"/>
          </w:tcPr>
          <w:p w14:paraId="715B5AF7" w14:textId="18356421" w:rsidR="00953335" w:rsidRPr="005A5E9C" w:rsidRDefault="00953335" w:rsidP="000A01E8">
            <w:pPr>
              <w:pStyle w:val="western"/>
              <w:tabs>
                <w:tab w:val="left" w:pos="1725"/>
                <w:tab w:val="center" w:pos="4497"/>
              </w:tabs>
              <w:spacing w:before="0"/>
              <w:rPr>
                <w:rFonts w:ascii="Marianne" w:hAnsi="Marianne"/>
              </w:rPr>
            </w:pPr>
            <w:r w:rsidRPr="005A5E9C">
              <w:rPr>
                <w:rFonts w:ascii="Marianne" w:hAnsi="Marianne"/>
                <w:b/>
                <w:bCs/>
                <w:sz w:val="30"/>
                <w:szCs w:val="30"/>
              </w:rPr>
              <w:tab/>
              <w:t xml:space="preserve">Référence dossier : </w:t>
            </w:r>
            <w:r w:rsidR="000A01E8" w:rsidRPr="005A5E9C">
              <w:rPr>
                <w:rFonts w:ascii="Marianne" w:hAnsi="Marianne"/>
                <w:b/>
                <w:bCs/>
                <w:sz w:val="30"/>
                <w:szCs w:val="30"/>
              </w:rPr>
              <w:t>BSMB-</w:t>
            </w:r>
            <w:r w:rsidR="005A5E9C" w:rsidRPr="005A5E9C">
              <w:rPr>
                <w:rFonts w:ascii="Marianne" w:hAnsi="Marianne"/>
                <w:b/>
                <w:bCs/>
                <w:sz w:val="30"/>
                <w:szCs w:val="30"/>
              </w:rPr>
              <w:t>2026-007</w:t>
            </w:r>
          </w:p>
        </w:tc>
      </w:tr>
    </w:tbl>
    <w:p w14:paraId="7FDFB03E" w14:textId="77777777" w:rsidR="00953335" w:rsidRPr="005A5E9C" w:rsidRDefault="00953335" w:rsidP="000C5796">
      <w:pPr>
        <w:pStyle w:val="western"/>
        <w:spacing w:before="0"/>
        <w:rPr>
          <w:rFonts w:ascii="Marianne" w:hAnsi="Marianne"/>
        </w:rPr>
      </w:pPr>
    </w:p>
    <w:p w14:paraId="43792F1D" w14:textId="77777777" w:rsidR="00953335" w:rsidRPr="005A5E9C" w:rsidRDefault="00953335" w:rsidP="000C5796">
      <w:pPr>
        <w:jc w:val="center"/>
        <w:rPr>
          <w:rFonts w:ascii="Marianne" w:hAnsi="Marianne" w:cs="Arial"/>
          <w:sz w:val="32"/>
          <w:szCs w:val="32"/>
        </w:rPr>
      </w:pPr>
    </w:p>
    <w:p w14:paraId="1B11374A" w14:textId="16A4463C" w:rsidR="00953335" w:rsidRPr="005A5E9C" w:rsidRDefault="00953335" w:rsidP="000C5796">
      <w:pPr>
        <w:jc w:val="center"/>
        <w:rPr>
          <w:rFonts w:ascii="Marianne" w:hAnsi="Marianne" w:cs="Arial"/>
          <w:b/>
          <w:bCs/>
          <w:sz w:val="32"/>
          <w:szCs w:val="32"/>
        </w:rPr>
      </w:pPr>
      <w:r w:rsidRPr="005A5E9C">
        <w:rPr>
          <w:rFonts w:ascii="Marianne" w:hAnsi="Marianne" w:cs="Arial"/>
          <w:b/>
          <w:bCs/>
          <w:sz w:val="52"/>
          <w:szCs w:val="52"/>
        </w:rPr>
        <w:t>CADRE DE REPONSE</w:t>
      </w:r>
      <w:r w:rsidR="005A5E9C" w:rsidRPr="005A5E9C">
        <w:rPr>
          <w:rFonts w:ascii="Marianne" w:hAnsi="Marianne" w:cs="Arial"/>
          <w:b/>
          <w:bCs/>
          <w:sz w:val="52"/>
          <w:szCs w:val="52"/>
        </w:rPr>
        <w:t xml:space="preserve"> TECHNIQUE</w:t>
      </w:r>
    </w:p>
    <w:p w14:paraId="7E82DDDB" w14:textId="77777777" w:rsidR="00953335" w:rsidRPr="005A5E9C" w:rsidRDefault="00953335">
      <w:pPr>
        <w:jc w:val="center"/>
        <w:rPr>
          <w:rFonts w:ascii="Marianne" w:hAnsi="Marianne" w:cs="Arial"/>
          <w:b/>
          <w:bCs/>
          <w:sz w:val="32"/>
          <w:szCs w:val="32"/>
        </w:rPr>
      </w:pPr>
    </w:p>
    <w:p w14:paraId="7D8621CD" w14:textId="77777777" w:rsidR="00953335" w:rsidRPr="005A5E9C" w:rsidRDefault="00953335">
      <w:pPr>
        <w:jc w:val="center"/>
        <w:rPr>
          <w:rFonts w:ascii="Marianne" w:hAnsi="Marianne" w:cs="Arial"/>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9"/>
        <w:gridCol w:w="6246"/>
      </w:tblGrid>
      <w:tr w:rsidR="00953335" w:rsidRPr="005A5E9C" w14:paraId="65BBD63A" w14:textId="77777777">
        <w:tc>
          <w:tcPr>
            <w:tcW w:w="2839" w:type="dxa"/>
            <w:tcBorders>
              <w:top w:val="single" w:sz="1" w:space="0" w:color="000000"/>
              <w:left w:val="single" w:sz="1" w:space="0" w:color="000000"/>
              <w:bottom w:val="single" w:sz="1" w:space="0" w:color="000000"/>
            </w:tcBorders>
            <w:shd w:val="clear" w:color="auto" w:fill="auto"/>
          </w:tcPr>
          <w:p w14:paraId="1DCBB06F" w14:textId="77777777" w:rsidR="00953335" w:rsidRPr="005A5E9C" w:rsidRDefault="00953335">
            <w:pPr>
              <w:pStyle w:val="Contenudetableau"/>
              <w:rPr>
                <w:rFonts w:ascii="Marianne" w:hAnsi="Marianne" w:cs="Arial"/>
              </w:rPr>
            </w:pPr>
            <w:r w:rsidRPr="005A5E9C">
              <w:rPr>
                <w:rFonts w:ascii="Marianne" w:hAnsi="Marianne" w:cs="Arial"/>
                <w:b/>
                <w:bCs/>
              </w:rPr>
              <w:t>Nom du candidat</w:t>
            </w:r>
          </w:p>
        </w:tc>
        <w:tc>
          <w:tcPr>
            <w:tcW w:w="6246" w:type="dxa"/>
            <w:tcBorders>
              <w:top w:val="single" w:sz="1" w:space="0" w:color="000000"/>
              <w:left w:val="single" w:sz="1" w:space="0" w:color="000000"/>
              <w:bottom w:val="single" w:sz="1" w:space="0" w:color="000000"/>
              <w:right w:val="single" w:sz="1" w:space="0" w:color="000000"/>
            </w:tcBorders>
            <w:shd w:val="clear" w:color="auto" w:fill="auto"/>
          </w:tcPr>
          <w:p w14:paraId="2A3C48A6" w14:textId="77777777" w:rsidR="00953335" w:rsidRPr="005A5E9C" w:rsidRDefault="00953335">
            <w:pPr>
              <w:pStyle w:val="Contenudetableau"/>
              <w:snapToGrid w:val="0"/>
              <w:rPr>
                <w:rFonts w:ascii="Marianne" w:hAnsi="Marianne" w:cs="Arial"/>
              </w:rPr>
            </w:pPr>
          </w:p>
        </w:tc>
      </w:tr>
      <w:tr w:rsidR="00953335" w:rsidRPr="005A5E9C" w14:paraId="2F9EBE3C" w14:textId="77777777">
        <w:tc>
          <w:tcPr>
            <w:tcW w:w="2839" w:type="dxa"/>
            <w:tcBorders>
              <w:left w:val="single" w:sz="1" w:space="0" w:color="000000"/>
              <w:bottom w:val="single" w:sz="1" w:space="0" w:color="000000"/>
            </w:tcBorders>
            <w:shd w:val="clear" w:color="auto" w:fill="auto"/>
          </w:tcPr>
          <w:p w14:paraId="72166BAC" w14:textId="77777777" w:rsidR="00953335" w:rsidRPr="005A5E9C" w:rsidRDefault="00953335">
            <w:pPr>
              <w:pStyle w:val="Contenudetableau"/>
              <w:rPr>
                <w:rFonts w:ascii="Marianne" w:hAnsi="Marianne" w:cs="Arial"/>
                <w:sz w:val="20"/>
                <w:szCs w:val="20"/>
              </w:rPr>
            </w:pPr>
            <w:r w:rsidRPr="005A5E9C">
              <w:rPr>
                <w:rFonts w:ascii="Marianne" w:hAnsi="Marianne" w:cs="Arial"/>
                <w:b/>
                <w:bCs/>
                <w:sz w:val="20"/>
                <w:szCs w:val="20"/>
              </w:rPr>
              <w:t xml:space="preserve">Adresse </w:t>
            </w:r>
          </w:p>
        </w:tc>
        <w:tc>
          <w:tcPr>
            <w:tcW w:w="6246" w:type="dxa"/>
            <w:tcBorders>
              <w:left w:val="single" w:sz="1" w:space="0" w:color="000000"/>
              <w:bottom w:val="single" w:sz="1" w:space="0" w:color="000000"/>
              <w:right w:val="single" w:sz="1" w:space="0" w:color="000000"/>
            </w:tcBorders>
            <w:shd w:val="clear" w:color="auto" w:fill="auto"/>
          </w:tcPr>
          <w:p w14:paraId="612DA84F" w14:textId="77777777" w:rsidR="00953335" w:rsidRPr="005A5E9C" w:rsidRDefault="00953335">
            <w:pPr>
              <w:pStyle w:val="Contenudetableau"/>
              <w:snapToGrid w:val="0"/>
              <w:rPr>
                <w:rFonts w:ascii="Marianne" w:hAnsi="Marianne" w:cs="Arial"/>
                <w:sz w:val="20"/>
                <w:szCs w:val="20"/>
              </w:rPr>
            </w:pPr>
          </w:p>
        </w:tc>
      </w:tr>
      <w:tr w:rsidR="00953335" w:rsidRPr="005A5E9C" w14:paraId="50D875C8" w14:textId="77777777">
        <w:tc>
          <w:tcPr>
            <w:tcW w:w="2839" w:type="dxa"/>
            <w:tcBorders>
              <w:left w:val="single" w:sz="1" w:space="0" w:color="000000"/>
              <w:bottom w:val="single" w:sz="1" w:space="0" w:color="000000"/>
            </w:tcBorders>
            <w:shd w:val="clear" w:color="auto" w:fill="auto"/>
          </w:tcPr>
          <w:p w14:paraId="77F4CDF9" w14:textId="77777777" w:rsidR="00953335" w:rsidRPr="005A5E9C" w:rsidRDefault="00953335">
            <w:pPr>
              <w:pStyle w:val="Contenudetableau"/>
              <w:rPr>
                <w:rFonts w:ascii="Marianne" w:hAnsi="Marianne" w:cs="Arial"/>
                <w:sz w:val="20"/>
                <w:szCs w:val="20"/>
              </w:rPr>
            </w:pPr>
            <w:r w:rsidRPr="005A5E9C">
              <w:rPr>
                <w:rFonts w:ascii="Marianne" w:hAnsi="Marianne" w:cs="Arial"/>
                <w:b/>
                <w:bCs/>
                <w:sz w:val="20"/>
                <w:szCs w:val="20"/>
              </w:rPr>
              <w:t>Contact</w:t>
            </w:r>
          </w:p>
        </w:tc>
        <w:tc>
          <w:tcPr>
            <w:tcW w:w="6246" w:type="dxa"/>
            <w:tcBorders>
              <w:left w:val="single" w:sz="1" w:space="0" w:color="000000"/>
              <w:bottom w:val="single" w:sz="1" w:space="0" w:color="000000"/>
              <w:right w:val="single" w:sz="1" w:space="0" w:color="000000"/>
            </w:tcBorders>
            <w:shd w:val="clear" w:color="auto" w:fill="auto"/>
          </w:tcPr>
          <w:p w14:paraId="058EC2EB" w14:textId="77777777" w:rsidR="00953335" w:rsidRPr="005A5E9C" w:rsidRDefault="00953335">
            <w:pPr>
              <w:pStyle w:val="Contenudetableau"/>
              <w:snapToGrid w:val="0"/>
              <w:rPr>
                <w:rFonts w:ascii="Marianne" w:hAnsi="Marianne" w:cs="Arial"/>
                <w:sz w:val="20"/>
                <w:szCs w:val="20"/>
              </w:rPr>
            </w:pPr>
          </w:p>
        </w:tc>
      </w:tr>
      <w:tr w:rsidR="00953335" w:rsidRPr="005A5E9C" w14:paraId="2D6A89AA" w14:textId="77777777">
        <w:tc>
          <w:tcPr>
            <w:tcW w:w="2839" w:type="dxa"/>
            <w:tcBorders>
              <w:left w:val="single" w:sz="1" w:space="0" w:color="000000"/>
              <w:bottom w:val="single" w:sz="1" w:space="0" w:color="000000"/>
            </w:tcBorders>
            <w:shd w:val="clear" w:color="auto" w:fill="auto"/>
          </w:tcPr>
          <w:p w14:paraId="1B2B4D47" w14:textId="77777777" w:rsidR="00953335" w:rsidRPr="005A5E9C" w:rsidRDefault="00953335">
            <w:pPr>
              <w:pStyle w:val="Contenudetableau"/>
              <w:rPr>
                <w:rFonts w:ascii="Marianne" w:hAnsi="Marianne" w:cs="Arial"/>
                <w:sz w:val="20"/>
                <w:szCs w:val="20"/>
              </w:rPr>
            </w:pPr>
            <w:r w:rsidRPr="005A5E9C">
              <w:rPr>
                <w:rFonts w:ascii="Marianne" w:hAnsi="Marianne" w:cs="Arial"/>
                <w:b/>
                <w:bCs/>
                <w:sz w:val="20"/>
                <w:szCs w:val="20"/>
              </w:rPr>
              <w:t>Téléphone</w:t>
            </w:r>
          </w:p>
        </w:tc>
        <w:tc>
          <w:tcPr>
            <w:tcW w:w="6246" w:type="dxa"/>
            <w:tcBorders>
              <w:left w:val="single" w:sz="1" w:space="0" w:color="000000"/>
              <w:bottom w:val="single" w:sz="1" w:space="0" w:color="000000"/>
              <w:right w:val="single" w:sz="1" w:space="0" w:color="000000"/>
            </w:tcBorders>
            <w:shd w:val="clear" w:color="auto" w:fill="auto"/>
          </w:tcPr>
          <w:p w14:paraId="67406B8A" w14:textId="77777777" w:rsidR="00953335" w:rsidRPr="005A5E9C" w:rsidRDefault="00953335">
            <w:pPr>
              <w:pStyle w:val="Contenudetableau"/>
              <w:snapToGrid w:val="0"/>
              <w:rPr>
                <w:rFonts w:ascii="Marianne" w:hAnsi="Marianne" w:cs="Arial"/>
                <w:sz w:val="20"/>
                <w:szCs w:val="20"/>
              </w:rPr>
            </w:pPr>
          </w:p>
        </w:tc>
      </w:tr>
      <w:tr w:rsidR="00953335" w:rsidRPr="005A5E9C" w14:paraId="5BF3D458" w14:textId="77777777">
        <w:tc>
          <w:tcPr>
            <w:tcW w:w="2839" w:type="dxa"/>
            <w:tcBorders>
              <w:left w:val="single" w:sz="1" w:space="0" w:color="000000"/>
              <w:bottom w:val="single" w:sz="1" w:space="0" w:color="000000"/>
            </w:tcBorders>
            <w:shd w:val="clear" w:color="auto" w:fill="auto"/>
          </w:tcPr>
          <w:p w14:paraId="6B301440" w14:textId="77777777" w:rsidR="00953335" w:rsidRPr="005A5E9C" w:rsidRDefault="00953335">
            <w:pPr>
              <w:pStyle w:val="Contenudetableau"/>
              <w:rPr>
                <w:rFonts w:ascii="Marianne" w:hAnsi="Marianne" w:cs="Arial"/>
                <w:sz w:val="20"/>
                <w:szCs w:val="20"/>
              </w:rPr>
            </w:pPr>
            <w:r w:rsidRPr="005A5E9C">
              <w:rPr>
                <w:rFonts w:ascii="Marianne" w:hAnsi="Marianne" w:cs="Arial"/>
                <w:b/>
                <w:bCs/>
                <w:sz w:val="20"/>
                <w:szCs w:val="20"/>
              </w:rPr>
              <w:t>Mail</w:t>
            </w:r>
          </w:p>
        </w:tc>
        <w:tc>
          <w:tcPr>
            <w:tcW w:w="6246" w:type="dxa"/>
            <w:tcBorders>
              <w:left w:val="single" w:sz="1" w:space="0" w:color="000000"/>
              <w:bottom w:val="single" w:sz="1" w:space="0" w:color="000000"/>
              <w:right w:val="single" w:sz="1" w:space="0" w:color="000000"/>
            </w:tcBorders>
            <w:shd w:val="clear" w:color="auto" w:fill="auto"/>
          </w:tcPr>
          <w:p w14:paraId="2E85BEC2" w14:textId="77777777" w:rsidR="00953335" w:rsidRPr="005A5E9C" w:rsidRDefault="00953335">
            <w:pPr>
              <w:pStyle w:val="Contenudetableau"/>
              <w:snapToGrid w:val="0"/>
              <w:rPr>
                <w:rFonts w:ascii="Marianne" w:hAnsi="Marianne" w:cs="Arial"/>
                <w:sz w:val="20"/>
                <w:szCs w:val="20"/>
              </w:rPr>
            </w:pPr>
          </w:p>
        </w:tc>
      </w:tr>
    </w:tbl>
    <w:p w14:paraId="342612D4" w14:textId="77777777" w:rsidR="00953335" w:rsidRPr="005A5E9C" w:rsidRDefault="00953335">
      <w:pPr>
        <w:jc w:val="center"/>
        <w:rPr>
          <w:rFonts w:ascii="Marianne" w:hAnsi="Marianne" w:cs="Arial"/>
          <w:b/>
          <w:bCs/>
          <w:sz w:val="28"/>
          <w:szCs w:val="28"/>
        </w:rPr>
      </w:pPr>
    </w:p>
    <w:p w14:paraId="33AD2735" w14:textId="77777777" w:rsidR="00953335" w:rsidRPr="005A5E9C" w:rsidRDefault="00953335">
      <w:pPr>
        <w:jc w:val="both"/>
        <w:rPr>
          <w:rFonts w:ascii="Marianne" w:eastAsia="Arial-BoldMT" w:hAnsi="Marianne" w:cs="Arial"/>
          <w:sz w:val="20"/>
          <w:szCs w:val="20"/>
        </w:rPr>
      </w:pPr>
      <w:r w:rsidRPr="005A5E9C">
        <w:rPr>
          <w:rFonts w:ascii="Marianne" w:hAnsi="Marianne" w:cs="Arial"/>
          <w:b/>
          <w:bCs/>
          <w:sz w:val="20"/>
          <w:szCs w:val="20"/>
        </w:rPr>
        <w:t>(1) Pour les candidats appartenant à un groupe, les informations à indiquer sont celles de l'agence qui sera en charge de la réalisation des prestations.</w:t>
      </w:r>
    </w:p>
    <w:p w14:paraId="14C5EE14" w14:textId="77777777" w:rsidR="00953335" w:rsidRPr="005A5E9C" w:rsidRDefault="00953335">
      <w:pPr>
        <w:pageBreakBefore/>
        <w:jc w:val="both"/>
        <w:rPr>
          <w:rFonts w:ascii="Marianne" w:eastAsia="Arial-BoldMT" w:hAnsi="Marianne" w:cs="Arial"/>
          <w:sz w:val="20"/>
          <w:szCs w:val="20"/>
        </w:rPr>
      </w:pPr>
    </w:p>
    <w:p w14:paraId="084B363B" w14:textId="77777777" w:rsidR="00C96948" w:rsidRPr="005A5E9C" w:rsidRDefault="00953335">
      <w:pPr>
        <w:pStyle w:val="TM1"/>
        <w:tabs>
          <w:tab w:val="left" w:pos="480"/>
          <w:tab w:val="right" w:leader="dot" w:pos="9060"/>
        </w:tabs>
        <w:rPr>
          <w:rFonts w:ascii="Marianne" w:hAnsi="Marianne"/>
          <w:b w:val="0"/>
          <w:bCs w:val="0"/>
          <w:caps w:val="0"/>
          <w:noProof/>
          <w:kern w:val="0"/>
          <w:sz w:val="22"/>
          <w:szCs w:val="22"/>
          <w:lang w:eastAsia="fr-FR"/>
        </w:rPr>
      </w:pPr>
      <w:r w:rsidRPr="005A5E9C">
        <w:rPr>
          <w:rFonts w:ascii="Marianne" w:hAnsi="Marianne"/>
          <w:b w:val="0"/>
          <w:lang w:eastAsia="fr-FR"/>
        </w:rPr>
        <w:fldChar w:fldCharType="begin"/>
      </w:r>
      <w:r w:rsidRPr="005A5E9C">
        <w:rPr>
          <w:rFonts w:ascii="Marianne" w:hAnsi="Marianne"/>
          <w:b w:val="0"/>
          <w:lang w:eastAsia="fr-FR"/>
        </w:rPr>
        <w:instrText xml:space="preserve"> TOC \o "1-9" \t "Titre 1,1,Titre 2,2,Titre 3,3,Titre 4,4,Titre 5,5,Titre 6,6,Titre 7,7" \h</w:instrText>
      </w:r>
      <w:r w:rsidRPr="005A5E9C">
        <w:rPr>
          <w:rFonts w:ascii="Marianne" w:hAnsi="Marianne"/>
          <w:b w:val="0"/>
          <w:lang w:eastAsia="fr-FR"/>
        </w:rPr>
        <w:fldChar w:fldCharType="separate"/>
      </w:r>
      <w:hyperlink w:anchor="_Toc92703394" w:history="1">
        <w:r w:rsidR="00C96948" w:rsidRPr="005A5E9C">
          <w:rPr>
            <w:rStyle w:val="Lienhypertexte"/>
            <w:rFonts w:ascii="Marianne" w:eastAsia="Arial" w:hAnsi="Marianne"/>
            <w:noProof/>
          </w:rPr>
          <w:t>1</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Généralités</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_Toc92703394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3</w:t>
        </w:r>
        <w:r w:rsidR="00C96948" w:rsidRPr="005A5E9C">
          <w:rPr>
            <w:rFonts w:ascii="Marianne" w:hAnsi="Marianne"/>
            <w:noProof/>
          </w:rPr>
          <w:fldChar w:fldCharType="end"/>
        </w:r>
      </w:hyperlink>
    </w:p>
    <w:p w14:paraId="486C3B6B"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395" w:history="1">
        <w:r w:rsidR="00C96948" w:rsidRPr="005A5E9C">
          <w:rPr>
            <w:rStyle w:val="Lienhypertexte"/>
            <w:rFonts w:ascii="Marianne" w:eastAsia="Arial" w:hAnsi="Marianne"/>
            <w:noProof/>
          </w:rPr>
          <w:t>2</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Présentation du candidat</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_Toc92703395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4</w:t>
        </w:r>
        <w:r w:rsidR="00C96948" w:rsidRPr="005A5E9C">
          <w:rPr>
            <w:rFonts w:ascii="Marianne" w:hAnsi="Marianne"/>
            <w:noProof/>
          </w:rPr>
          <w:fldChar w:fldCharType="end"/>
        </w:r>
      </w:hyperlink>
    </w:p>
    <w:p w14:paraId="7B30445F"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396" w:history="1">
        <w:r w:rsidR="00C96948" w:rsidRPr="005A5E9C">
          <w:rPr>
            <w:rStyle w:val="Lienhypertexte"/>
            <w:rFonts w:ascii="Marianne" w:eastAsia="Arial" w:hAnsi="Marianne"/>
            <w:noProof/>
          </w:rPr>
          <w:t>3</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Méthodologie proposée pour le lancement du marché</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_Toc92703396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5</w:t>
        </w:r>
        <w:r w:rsidR="00C96948" w:rsidRPr="005A5E9C">
          <w:rPr>
            <w:rFonts w:ascii="Marianne" w:hAnsi="Marianne"/>
            <w:noProof/>
          </w:rPr>
          <w:fldChar w:fldCharType="end"/>
        </w:r>
      </w:hyperlink>
    </w:p>
    <w:p w14:paraId="05BBDBD0" w14:textId="77777777" w:rsidR="00C96948" w:rsidRPr="005A5E9C" w:rsidRDefault="00D302BF">
      <w:pPr>
        <w:pStyle w:val="TM1"/>
        <w:tabs>
          <w:tab w:val="right" w:leader="dot" w:pos="9060"/>
        </w:tabs>
        <w:rPr>
          <w:rFonts w:ascii="Marianne" w:hAnsi="Marianne"/>
          <w:b w:val="0"/>
          <w:bCs w:val="0"/>
          <w:caps w:val="0"/>
          <w:noProof/>
          <w:kern w:val="0"/>
          <w:sz w:val="22"/>
          <w:szCs w:val="22"/>
          <w:lang w:eastAsia="fr-FR"/>
        </w:rPr>
      </w:pPr>
      <w:hyperlink w:anchor="_Toc92703397" w:history="1">
        <w:r w:rsidR="00C96948" w:rsidRPr="005A5E9C">
          <w:rPr>
            <w:rStyle w:val="Lienhypertexte"/>
            <w:rFonts w:ascii="Marianne" w:eastAsia="Arial" w:hAnsi="Marianne"/>
            <w:noProof/>
          </w:rPr>
          <w:t>4         Planification des prestations à effectuer en cours de marché</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_Toc92703397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6</w:t>
        </w:r>
        <w:r w:rsidR="00C96948" w:rsidRPr="005A5E9C">
          <w:rPr>
            <w:rFonts w:ascii="Marianne" w:hAnsi="Marianne"/>
            <w:noProof/>
          </w:rPr>
          <w:fldChar w:fldCharType="end"/>
        </w:r>
      </w:hyperlink>
    </w:p>
    <w:p w14:paraId="12EC723D"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398" w:history="1">
        <w:r w:rsidR="00C96948" w:rsidRPr="005A5E9C">
          <w:rPr>
            <w:rStyle w:val="Lienhypertexte"/>
            <w:rFonts w:ascii="Marianne" w:eastAsia="Arial" w:hAnsi="Marianne"/>
            <w:noProof/>
          </w:rPr>
          <w:t>5</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Matériel mis à disposition</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_Toc92703398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7</w:t>
        </w:r>
        <w:r w:rsidR="00C96948" w:rsidRPr="005A5E9C">
          <w:rPr>
            <w:rFonts w:ascii="Marianne" w:hAnsi="Marianne"/>
            <w:noProof/>
          </w:rPr>
          <w:fldChar w:fldCharType="end"/>
        </w:r>
      </w:hyperlink>
    </w:p>
    <w:p w14:paraId="13E74011"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399" w:history="1">
        <w:r w:rsidR="00C96948" w:rsidRPr="005A5E9C">
          <w:rPr>
            <w:rStyle w:val="Lienhypertexte"/>
            <w:rFonts w:ascii="Marianne" w:eastAsia="Arial" w:hAnsi="Marianne"/>
            <w:noProof/>
          </w:rPr>
          <w:t>6</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Dispositif de suivi de la qualité et de l'exécution de la prestation</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_Toc92703399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8</w:t>
        </w:r>
        <w:r w:rsidR="00C96948" w:rsidRPr="005A5E9C">
          <w:rPr>
            <w:rFonts w:ascii="Marianne" w:hAnsi="Marianne"/>
            <w:noProof/>
          </w:rPr>
          <w:fldChar w:fldCharType="end"/>
        </w:r>
      </w:hyperlink>
    </w:p>
    <w:p w14:paraId="29917E9B"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400" w:history="1">
        <w:r w:rsidR="00C96948" w:rsidRPr="005A5E9C">
          <w:rPr>
            <w:rStyle w:val="Lienhypertexte"/>
            <w:rFonts w:ascii="Marianne" w:eastAsia="Arial" w:hAnsi="Marianne"/>
            <w:noProof/>
          </w:rPr>
          <w:t>7</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Disponibilité en cas d'absence d'un agent (toutes fonctions confondues)</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_Toc92703400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9</w:t>
        </w:r>
        <w:r w:rsidR="00C96948" w:rsidRPr="005A5E9C">
          <w:rPr>
            <w:rFonts w:ascii="Marianne" w:hAnsi="Marianne"/>
            <w:noProof/>
          </w:rPr>
          <w:fldChar w:fldCharType="end"/>
        </w:r>
      </w:hyperlink>
    </w:p>
    <w:p w14:paraId="4DB2BD26" w14:textId="77777777" w:rsidR="00C96948" w:rsidRPr="005A5E9C" w:rsidRDefault="00D302BF">
      <w:pPr>
        <w:pStyle w:val="TM1"/>
        <w:tabs>
          <w:tab w:val="right" w:leader="dot" w:pos="9060"/>
        </w:tabs>
        <w:rPr>
          <w:rFonts w:ascii="Marianne" w:hAnsi="Marianne"/>
          <w:b w:val="0"/>
          <w:bCs w:val="0"/>
          <w:caps w:val="0"/>
          <w:noProof/>
          <w:kern w:val="0"/>
          <w:sz w:val="22"/>
          <w:szCs w:val="22"/>
          <w:lang w:eastAsia="fr-FR"/>
        </w:rPr>
      </w:pPr>
      <w:hyperlink w:anchor="_Toc92703401" w:history="1">
        <w:r w:rsidR="00C96948" w:rsidRPr="005A5E9C">
          <w:rPr>
            <w:rStyle w:val="Lienhypertexte"/>
            <w:rFonts w:ascii="Marianne" w:eastAsia="Arial" w:hAnsi="Marianne"/>
            <w:noProof/>
          </w:rPr>
          <w:t>8   Clause environnementale - Politique interne du candidat de gestion des déchets, notamment relative aux DEEE</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_Toc92703401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10</w:t>
        </w:r>
        <w:r w:rsidR="00C96948" w:rsidRPr="005A5E9C">
          <w:rPr>
            <w:rFonts w:ascii="Marianne" w:hAnsi="Marianne"/>
            <w:noProof/>
          </w:rPr>
          <w:fldChar w:fldCharType="end"/>
        </w:r>
      </w:hyperlink>
    </w:p>
    <w:p w14:paraId="5D0F4786" w14:textId="77777777" w:rsidR="00C96948" w:rsidRPr="005A5E9C" w:rsidRDefault="00D302BF">
      <w:pPr>
        <w:pStyle w:val="TM1"/>
        <w:tabs>
          <w:tab w:val="right" w:leader="dot" w:pos="9060"/>
        </w:tabs>
        <w:rPr>
          <w:rFonts w:ascii="Marianne" w:hAnsi="Marianne"/>
          <w:b w:val="0"/>
          <w:bCs w:val="0"/>
          <w:caps w:val="0"/>
          <w:noProof/>
          <w:kern w:val="0"/>
          <w:sz w:val="22"/>
          <w:szCs w:val="22"/>
          <w:lang w:eastAsia="fr-FR"/>
        </w:rPr>
      </w:pPr>
      <w:hyperlink w:anchor="_Toc92703402" w:history="1">
        <w:r w:rsidR="00C96948" w:rsidRPr="005A5E9C">
          <w:rPr>
            <w:rStyle w:val="Lienhypertexte"/>
            <w:rFonts w:ascii="Marianne" w:eastAsia="Arial" w:hAnsi="Marianne"/>
            <w:noProof/>
          </w:rPr>
          <w:t>9 Clause environnementale – Politique du candidat d'optimisation des livraisons et de gestion écoresponsable de la flotte de véhicules utilisés afin d'identifier les véhicules vieillissants et étudier leur remplacement pour bénéficier des motorisations les moins polluantes.</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_Toc92703402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11</w:t>
        </w:r>
        <w:r w:rsidR="00C96948" w:rsidRPr="005A5E9C">
          <w:rPr>
            <w:rFonts w:ascii="Marianne" w:hAnsi="Marianne"/>
            <w:noProof/>
          </w:rPr>
          <w:fldChar w:fldCharType="end"/>
        </w:r>
      </w:hyperlink>
    </w:p>
    <w:p w14:paraId="2E37CF06" w14:textId="77777777" w:rsidR="00C96948" w:rsidRPr="005A5E9C" w:rsidRDefault="00D302BF">
      <w:pPr>
        <w:pStyle w:val="TM1"/>
        <w:tabs>
          <w:tab w:val="left" w:pos="480"/>
          <w:tab w:val="right" w:leader="dot" w:pos="9060"/>
        </w:tabs>
        <w:rPr>
          <w:rFonts w:ascii="Marianne" w:hAnsi="Marianne"/>
          <w:b w:val="0"/>
          <w:bCs w:val="0"/>
          <w:caps w:val="0"/>
          <w:noProof/>
          <w:kern w:val="0"/>
          <w:sz w:val="22"/>
          <w:szCs w:val="22"/>
          <w:lang w:eastAsia="fr-FR"/>
        </w:rPr>
      </w:pPr>
      <w:hyperlink w:anchor="_Toc92703403" w:history="1">
        <w:r w:rsidR="00C96948" w:rsidRPr="005A5E9C">
          <w:rPr>
            <w:rStyle w:val="Lienhypertexte"/>
            <w:rFonts w:ascii="Marianne" w:eastAsia="Arial" w:hAnsi="Marianne"/>
            <w:noProof/>
          </w:rPr>
          <w:t>10</w:t>
        </w:r>
        <w:r w:rsidR="00C96948" w:rsidRPr="005A5E9C">
          <w:rPr>
            <w:rFonts w:ascii="Marianne" w:hAnsi="Marianne"/>
            <w:b w:val="0"/>
            <w:bCs w:val="0"/>
            <w:caps w:val="0"/>
            <w:noProof/>
            <w:kern w:val="0"/>
            <w:sz w:val="22"/>
            <w:szCs w:val="22"/>
            <w:lang w:eastAsia="fr-FR"/>
          </w:rPr>
          <w:tab/>
        </w:r>
        <w:r w:rsidR="00C96948" w:rsidRPr="005A5E9C">
          <w:rPr>
            <w:rStyle w:val="Lienhypertexte"/>
            <w:rFonts w:ascii="Marianne" w:eastAsia="Arial" w:hAnsi="Marianne"/>
            <w:noProof/>
          </w:rPr>
          <w:t>Autres éléments que le candidat souhaite porter à la connaissance du pouvoir adjudicateur</w:t>
        </w:r>
        <w:r w:rsidR="00C96948" w:rsidRPr="005A5E9C">
          <w:rPr>
            <w:rFonts w:ascii="Marianne" w:hAnsi="Marianne"/>
            <w:noProof/>
          </w:rPr>
          <w:tab/>
        </w:r>
        <w:r w:rsidR="00C96948" w:rsidRPr="005A5E9C">
          <w:rPr>
            <w:rFonts w:ascii="Marianne" w:hAnsi="Marianne"/>
            <w:noProof/>
          </w:rPr>
          <w:fldChar w:fldCharType="begin"/>
        </w:r>
        <w:r w:rsidR="00C96948" w:rsidRPr="005A5E9C">
          <w:rPr>
            <w:rFonts w:ascii="Marianne" w:hAnsi="Marianne"/>
            <w:noProof/>
          </w:rPr>
          <w:instrText xml:space="preserve"> PAGEREF _Toc92703403 \h </w:instrText>
        </w:r>
        <w:r w:rsidR="00C96948" w:rsidRPr="005A5E9C">
          <w:rPr>
            <w:rFonts w:ascii="Marianne" w:hAnsi="Marianne"/>
            <w:noProof/>
          </w:rPr>
        </w:r>
        <w:r w:rsidR="00C96948" w:rsidRPr="005A5E9C">
          <w:rPr>
            <w:rFonts w:ascii="Marianne" w:hAnsi="Marianne"/>
            <w:noProof/>
          </w:rPr>
          <w:fldChar w:fldCharType="separate"/>
        </w:r>
        <w:r w:rsidR="00C96948" w:rsidRPr="005A5E9C">
          <w:rPr>
            <w:rFonts w:ascii="Marianne" w:hAnsi="Marianne"/>
            <w:noProof/>
          </w:rPr>
          <w:t>12</w:t>
        </w:r>
        <w:r w:rsidR="00C96948" w:rsidRPr="005A5E9C">
          <w:rPr>
            <w:rFonts w:ascii="Marianne" w:hAnsi="Marianne"/>
            <w:noProof/>
          </w:rPr>
          <w:fldChar w:fldCharType="end"/>
        </w:r>
      </w:hyperlink>
    </w:p>
    <w:p w14:paraId="2E0DEFE0" w14:textId="77777777" w:rsidR="00953335" w:rsidRPr="005A5E9C" w:rsidRDefault="00953335">
      <w:pPr>
        <w:rPr>
          <w:rFonts w:ascii="Marianne" w:hAnsi="Marianne" w:cs="Calibri"/>
          <w:b/>
          <w:bCs/>
          <w:caps/>
          <w:sz w:val="22"/>
          <w:szCs w:val="22"/>
          <w:lang w:eastAsia="fr-FR"/>
        </w:rPr>
        <w:sectPr w:rsidR="00953335" w:rsidRPr="005A5E9C">
          <w:headerReference w:type="default" r:id="rId8"/>
          <w:footerReference w:type="default" r:id="rId9"/>
          <w:headerReference w:type="first" r:id="rId10"/>
          <w:footerReference w:type="first" r:id="rId11"/>
          <w:pgSz w:w="11906" w:h="16838"/>
          <w:pgMar w:top="1418" w:right="1418" w:bottom="1418" w:left="1418" w:header="709" w:footer="709" w:gutter="0"/>
          <w:cols w:space="720"/>
          <w:titlePg/>
          <w:docGrid w:linePitch="360"/>
        </w:sectPr>
      </w:pPr>
      <w:r w:rsidRPr="005A5E9C">
        <w:rPr>
          <w:rFonts w:ascii="Marianne" w:hAnsi="Marianne"/>
          <w:bCs/>
          <w:caps/>
          <w:lang w:eastAsia="fr-FR"/>
        </w:rPr>
        <w:fldChar w:fldCharType="end"/>
      </w:r>
    </w:p>
    <w:p w14:paraId="67B81DEB" w14:textId="77777777" w:rsidR="00953335" w:rsidRPr="005A5E9C" w:rsidRDefault="00953335">
      <w:pPr>
        <w:pageBreakBefore/>
        <w:tabs>
          <w:tab w:val="right" w:leader="dot" w:pos="9069"/>
        </w:tabs>
        <w:rPr>
          <w:rFonts w:ascii="Marianne" w:hAnsi="Marianne" w:cs="Arial"/>
          <w:b/>
          <w:bCs/>
          <w:caps/>
          <w:sz w:val="22"/>
          <w:szCs w:val="22"/>
          <w:lang w:eastAsia="fr-FR"/>
        </w:rPr>
      </w:pPr>
    </w:p>
    <w:p w14:paraId="1D60AD65" w14:textId="77777777" w:rsidR="00953335" w:rsidRPr="005A5E9C" w:rsidRDefault="00953335">
      <w:pPr>
        <w:pStyle w:val="Titre1"/>
        <w:pBdr>
          <w:top w:val="single" w:sz="4" w:space="1" w:color="000000"/>
          <w:left w:val="single" w:sz="4" w:space="4" w:color="000000"/>
          <w:bottom w:val="single" w:sz="4" w:space="1" w:color="000000"/>
          <w:right w:val="single" w:sz="4" w:space="4" w:color="000000"/>
        </w:pBdr>
        <w:tabs>
          <w:tab w:val="left" w:pos="432"/>
        </w:tabs>
        <w:jc w:val="left"/>
        <w:rPr>
          <w:rFonts w:ascii="Marianne" w:hAnsi="Marianne"/>
          <w:sz w:val="20"/>
          <w:szCs w:val="20"/>
        </w:rPr>
      </w:pPr>
      <w:bookmarkStart w:id="0" w:name="__RefHeading__9698_2049809448"/>
      <w:bookmarkStart w:id="1" w:name="_Toc92703394"/>
      <w:bookmarkEnd w:id="0"/>
      <w:r w:rsidRPr="005A5E9C">
        <w:rPr>
          <w:rFonts w:ascii="Marianne" w:hAnsi="Marianne"/>
          <w:sz w:val="24"/>
        </w:rPr>
        <w:t>Généralités</w:t>
      </w:r>
      <w:bookmarkEnd w:id="1"/>
    </w:p>
    <w:p w14:paraId="20E8BA2F" w14:textId="77777777" w:rsidR="00953335" w:rsidRPr="005A5E9C" w:rsidRDefault="00953335">
      <w:pPr>
        <w:rPr>
          <w:rFonts w:ascii="Marianne" w:hAnsi="Marianne" w:cs="Arial"/>
          <w:sz w:val="20"/>
          <w:szCs w:val="20"/>
        </w:rPr>
      </w:pPr>
    </w:p>
    <w:p w14:paraId="1B3B6349" w14:textId="383A8751" w:rsidR="00953335" w:rsidRPr="005A5E9C" w:rsidRDefault="00953335">
      <w:pPr>
        <w:pStyle w:val="Corpsdetexte"/>
        <w:jc w:val="both"/>
        <w:rPr>
          <w:rFonts w:ascii="Marianne" w:hAnsi="Marianne"/>
        </w:rPr>
      </w:pPr>
      <w:r w:rsidRPr="005A5E9C">
        <w:rPr>
          <w:rFonts w:ascii="Marianne" w:hAnsi="Marianne"/>
        </w:rPr>
        <w:t xml:space="preserve">Le rôle du cadre de réponse </w:t>
      </w:r>
      <w:r w:rsidR="005A5E9C" w:rsidRPr="005A5E9C">
        <w:rPr>
          <w:rFonts w:ascii="Marianne" w:hAnsi="Marianne"/>
        </w:rPr>
        <w:t xml:space="preserve">technique </w:t>
      </w:r>
      <w:r w:rsidRPr="005A5E9C">
        <w:rPr>
          <w:rFonts w:ascii="Marianne" w:hAnsi="Marianne"/>
        </w:rPr>
        <w:t>est de pouvoir juger la valeur technique de l’offre en ayant de la visibilité sur l’organisation et les moyens spécifiques que l’entreprise s’engagera à dédier à l’exécution du marché.</w:t>
      </w:r>
    </w:p>
    <w:p w14:paraId="505CA290" w14:textId="77777777" w:rsidR="00953335" w:rsidRPr="005A5E9C" w:rsidRDefault="00953335">
      <w:pPr>
        <w:pStyle w:val="Corpsdetexte"/>
        <w:jc w:val="both"/>
        <w:rPr>
          <w:rFonts w:ascii="Marianne" w:hAnsi="Marianne"/>
        </w:rPr>
      </w:pPr>
    </w:p>
    <w:p w14:paraId="0CD54D40" w14:textId="77777777" w:rsidR="00953335" w:rsidRPr="005A5E9C" w:rsidRDefault="00953335">
      <w:pPr>
        <w:pStyle w:val="Corpsdetexte"/>
        <w:jc w:val="both"/>
        <w:rPr>
          <w:rFonts w:ascii="Marianne" w:hAnsi="Marianne"/>
        </w:rPr>
      </w:pPr>
      <w:r w:rsidRPr="005A5E9C">
        <w:rPr>
          <w:rFonts w:ascii="Marianne" w:hAnsi="Marianne"/>
        </w:rPr>
        <w:t>Le document doit être cohérent, rédigé d’une façon personnalisée pour le marché tout en étant conforme aux exigences explicitées dans le dossier de consultation. La qualité et la cohérence des informations qui y sont indiquées seront des éléments déterminants dans l’analyse de l’offre.</w:t>
      </w:r>
    </w:p>
    <w:p w14:paraId="6E01490B" w14:textId="77777777" w:rsidR="00953335" w:rsidRPr="005A5E9C" w:rsidRDefault="00953335">
      <w:pPr>
        <w:pStyle w:val="Corpsdetexte"/>
        <w:jc w:val="both"/>
        <w:rPr>
          <w:rFonts w:ascii="Marianne" w:hAnsi="Marianne"/>
        </w:rPr>
      </w:pPr>
    </w:p>
    <w:p w14:paraId="425C1F0F" w14:textId="330EC925" w:rsidR="00953335" w:rsidRPr="005A5E9C" w:rsidRDefault="00953335">
      <w:pPr>
        <w:pStyle w:val="Corpsdetexte"/>
        <w:jc w:val="both"/>
        <w:rPr>
          <w:rFonts w:ascii="Marianne" w:hAnsi="Marianne"/>
        </w:rPr>
      </w:pPr>
      <w:r w:rsidRPr="005A5E9C">
        <w:rPr>
          <w:rFonts w:ascii="Marianne" w:hAnsi="Marianne"/>
          <w:b/>
          <w:bCs/>
        </w:rPr>
        <w:t>Le cadre de réponse</w:t>
      </w:r>
      <w:r w:rsidR="005A5E9C" w:rsidRPr="005A5E9C">
        <w:rPr>
          <w:rFonts w:ascii="Marianne" w:hAnsi="Marianne"/>
          <w:b/>
          <w:bCs/>
        </w:rPr>
        <w:t xml:space="preserve"> technique</w:t>
      </w:r>
      <w:r w:rsidRPr="005A5E9C">
        <w:rPr>
          <w:rFonts w:ascii="Marianne" w:hAnsi="Marianne"/>
          <w:b/>
          <w:bCs/>
        </w:rPr>
        <w:t xml:space="preserve"> est un document contractuel et obligatoire.</w:t>
      </w:r>
    </w:p>
    <w:p w14:paraId="63206A39" w14:textId="77777777" w:rsidR="00953335" w:rsidRPr="005A5E9C" w:rsidRDefault="00953335">
      <w:pPr>
        <w:pStyle w:val="Corpsdetexte"/>
        <w:jc w:val="both"/>
        <w:rPr>
          <w:rFonts w:ascii="Marianne" w:hAnsi="Marianne"/>
        </w:rPr>
      </w:pPr>
    </w:p>
    <w:p w14:paraId="6D97FC7F" w14:textId="565F1B09" w:rsidR="00953335" w:rsidRPr="005A5E9C" w:rsidRDefault="00953335">
      <w:pPr>
        <w:pStyle w:val="Corpsdetexte"/>
        <w:jc w:val="both"/>
        <w:rPr>
          <w:rFonts w:ascii="Marianne" w:hAnsi="Marianne"/>
          <w:szCs w:val="20"/>
        </w:rPr>
      </w:pPr>
      <w:r w:rsidRPr="005A5E9C">
        <w:rPr>
          <w:rFonts w:ascii="Marianne" w:hAnsi="Marianne"/>
          <w:szCs w:val="20"/>
        </w:rPr>
        <w:t xml:space="preserve">Les pénalités prévues au CCAP seront appliquées si les engagements présentés dans le cadre de réponse </w:t>
      </w:r>
      <w:r w:rsidR="005A5E9C" w:rsidRPr="005A5E9C">
        <w:rPr>
          <w:rFonts w:ascii="Marianne" w:hAnsi="Marianne"/>
          <w:szCs w:val="20"/>
        </w:rPr>
        <w:t xml:space="preserve">technique </w:t>
      </w:r>
      <w:r w:rsidRPr="005A5E9C">
        <w:rPr>
          <w:rFonts w:ascii="Marianne" w:hAnsi="Marianne"/>
          <w:szCs w:val="20"/>
        </w:rPr>
        <w:t>ne sont pas tenus.</w:t>
      </w:r>
    </w:p>
    <w:p w14:paraId="7ABE94A3" w14:textId="77777777" w:rsidR="00953335" w:rsidRPr="005A5E9C" w:rsidRDefault="00953335">
      <w:pPr>
        <w:rPr>
          <w:rFonts w:ascii="Marianne" w:hAnsi="Marianne" w:cs="Arial"/>
          <w:sz w:val="20"/>
          <w:szCs w:val="20"/>
        </w:rPr>
      </w:pPr>
    </w:p>
    <w:p w14:paraId="7C591ED5" w14:textId="2C27F4B4" w:rsidR="00953335" w:rsidRPr="005A5E9C" w:rsidRDefault="00953335">
      <w:pPr>
        <w:jc w:val="both"/>
        <w:rPr>
          <w:rFonts w:ascii="Marianne" w:hAnsi="Marianne" w:cs="Arial"/>
          <w:sz w:val="20"/>
        </w:rPr>
      </w:pPr>
      <w:r w:rsidRPr="005A5E9C">
        <w:rPr>
          <w:rFonts w:ascii="Marianne" w:eastAsia="Arial Unicode MS" w:hAnsi="Marianne" w:cs="Arial"/>
          <w:w w:val="101"/>
          <w:sz w:val="20"/>
          <w:szCs w:val="20"/>
        </w:rPr>
        <w:t xml:space="preserve">Le cadre de réponse </w:t>
      </w:r>
      <w:r w:rsidR="005A5E9C" w:rsidRPr="005A5E9C">
        <w:rPr>
          <w:rFonts w:ascii="Marianne" w:eastAsia="Arial Unicode MS" w:hAnsi="Marianne" w:cs="Arial"/>
          <w:w w:val="101"/>
          <w:sz w:val="20"/>
          <w:szCs w:val="20"/>
        </w:rPr>
        <w:t xml:space="preserve">technique </w:t>
      </w:r>
      <w:r w:rsidRPr="005A5E9C">
        <w:rPr>
          <w:rFonts w:ascii="Marianne" w:eastAsia="Arial Unicode MS" w:hAnsi="Marianne" w:cs="Arial"/>
          <w:w w:val="101"/>
          <w:sz w:val="20"/>
          <w:szCs w:val="20"/>
        </w:rPr>
        <w:t>doit démontrer la compréhension</w:t>
      </w:r>
      <w:r w:rsidR="00F2092F" w:rsidRPr="005A5E9C">
        <w:rPr>
          <w:rFonts w:ascii="Marianne" w:eastAsia="Arial Unicode MS" w:hAnsi="Marianne" w:cs="Arial"/>
          <w:w w:val="101"/>
          <w:sz w:val="20"/>
          <w:szCs w:val="20"/>
        </w:rPr>
        <w:t xml:space="preserve"> des enjeux et</w:t>
      </w:r>
      <w:r w:rsidRPr="005A5E9C">
        <w:rPr>
          <w:rFonts w:ascii="Marianne" w:eastAsia="Arial Unicode MS" w:hAnsi="Marianne" w:cs="Arial"/>
          <w:w w:val="101"/>
          <w:sz w:val="20"/>
          <w:szCs w:val="20"/>
        </w:rPr>
        <w:t xml:space="preserve"> des besoins et la capacité du candidat </w:t>
      </w:r>
      <w:r w:rsidRPr="005A5E9C">
        <w:rPr>
          <w:rFonts w:ascii="Marianne" w:hAnsi="Marianne" w:cs="Arial"/>
          <w:sz w:val="20"/>
        </w:rPr>
        <w:t>à y répondre.</w:t>
      </w:r>
    </w:p>
    <w:p w14:paraId="13E36C5E" w14:textId="77777777" w:rsidR="005A5E9C" w:rsidRPr="005A5E9C" w:rsidRDefault="005A5E9C">
      <w:pPr>
        <w:jc w:val="both"/>
        <w:rPr>
          <w:rFonts w:ascii="Marianne" w:hAnsi="Marianne" w:cs="Arial"/>
          <w:sz w:val="20"/>
        </w:rPr>
      </w:pPr>
    </w:p>
    <w:p w14:paraId="33B49AD6" w14:textId="16789CE7" w:rsidR="005A5E9C" w:rsidRPr="005A5E9C" w:rsidRDefault="005A5E9C">
      <w:pPr>
        <w:jc w:val="both"/>
        <w:rPr>
          <w:rFonts w:ascii="Marianne" w:eastAsia="Arial" w:hAnsi="Marianne" w:cs="Arial"/>
          <w:sz w:val="20"/>
          <w:szCs w:val="20"/>
        </w:rPr>
      </w:pPr>
      <w:r w:rsidRPr="005A5E9C">
        <w:rPr>
          <w:rFonts w:ascii="Marianne" w:hAnsi="Marianne" w:cs="Arial"/>
          <w:sz w:val="20"/>
        </w:rPr>
        <w:t>Le document ne doit pas dépasser 30 pages.</w:t>
      </w:r>
    </w:p>
    <w:p w14:paraId="0200C7B2" w14:textId="77777777" w:rsidR="00953335" w:rsidRPr="005A5E9C" w:rsidRDefault="00953335">
      <w:pPr>
        <w:pStyle w:val="Corpsdetexte"/>
        <w:jc w:val="both"/>
        <w:rPr>
          <w:rFonts w:ascii="Marianne" w:eastAsia="Arial" w:hAnsi="Marianne"/>
          <w:szCs w:val="20"/>
        </w:rPr>
      </w:pPr>
    </w:p>
    <w:p w14:paraId="72F9A3F2" w14:textId="77777777" w:rsidR="00953335" w:rsidRPr="005A5E9C" w:rsidRDefault="00953335">
      <w:pPr>
        <w:pStyle w:val="Corpsdetexte"/>
        <w:jc w:val="both"/>
        <w:rPr>
          <w:rFonts w:ascii="Marianne" w:eastAsia="Arial" w:hAnsi="Marianne"/>
          <w:szCs w:val="20"/>
        </w:rPr>
      </w:pPr>
    </w:p>
    <w:p w14:paraId="6E13622A" w14:textId="77777777" w:rsidR="00953335" w:rsidRPr="005A5E9C" w:rsidRDefault="00953335">
      <w:pPr>
        <w:pStyle w:val="Corpsdetexte"/>
        <w:pageBreakBefore/>
        <w:jc w:val="both"/>
        <w:rPr>
          <w:rFonts w:ascii="Marianne" w:eastAsia="Arial" w:hAnsi="Marianne"/>
          <w:szCs w:val="20"/>
        </w:rPr>
      </w:pPr>
    </w:p>
    <w:p w14:paraId="78A9E1B6" w14:textId="6BDD4800" w:rsidR="00953335" w:rsidRPr="005A5E9C" w:rsidRDefault="00D302BF">
      <w:pPr>
        <w:pStyle w:val="Titre1"/>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0"/>
          <w:szCs w:val="20"/>
        </w:rPr>
      </w:pPr>
      <w:r>
        <w:rPr>
          <w:rFonts w:ascii="Marianne" w:hAnsi="Marianne"/>
          <w:sz w:val="24"/>
        </w:rPr>
        <w:t xml:space="preserve">Critère technique - </w:t>
      </w:r>
      <w:r w:rsidR="00EF607C">
        <w:rPr>
          <w:rFonts w:ascii="Marianne" w:hAnsi="Marianne"/>
          <w:sz w:val="24"/>
        </w:rPr>
        <w:t>Dispositif proposé (noté sur 5 – 15% de pondération)</w:t>
      </w:r>
    </w:p>
    <w:p w14:paraId="5E668687" w14:textId="23202A9A" w:rsidR="00953335" w:rsidRPr="005A5E9C" w:rsidRDefault="00953335" w:rsidP="00EF607C">
      <w:pPr>
        <w:rPr>
          <w:rFonts w:ascii="Marianne" w:hAnsi="Marianne" w:cs="Arial"/>
          <w:b/>
          <w:bCs/>
          <w:sz w:val="20"/>
          <w:szCs w:val="20"/>
        </w:rPr>
      </w:pPr>
    </w:p>
    <w:p w14:paraId="29502180" w14:textId="240F2080" w:rsidR="00953335" w:rsidRPr="005A5E9C" w:rsidRDefault="00953335">
      <w:pPr>
        <w:jc w:val="both"/>
        <w:rPr>
          <w:rFonts w:ascii="Marianne" w:hAnsi="Marianne" w:cs="Arial"/>
          <w:b/>
          <w:bCs/>
          <w:sz w:val="20"/>
          <w:szCs w:val="20"/>
        </w:rPr>
      </w:pPr>
      <w:r w:rsidRPr="005A5E9C">
        <w:rPr>
          <w:rFonts w:ascii="Marianne" w:hAnsi="Marianne" w:cs="Arial"/>
          <w:b/>
          <w:bCs/>
          <w:sz w:val="20"/>
          <w:szCs w:val="20"/>
        </w:rPr>
        <w:t>Présentation de l'organisation générale du candida</w:t>
      </w:r>
      <w:r w:rsidR="00EF607C">
        <w:rPr>
          <w:rFonts w:ascii="Marianne" w:hAnsi="Marianne" w:cs="Arial"/>
          <w:b/>
          <w:bCs/>
          <w:sz w:val="20"/>
          <w:szCs w:val="20"/>
        </w:rPr>
        <w:t>t et des moyens mis à disposition pour l’exécution des prestations.</w:t>
      </w:r>
    </w:p>
    <w:p w14:paraId="0221E353" w14:textId="77777777" w:rsidR="00953335" w:rsidRPr="005A5E9C" w:rsidRDefault="00953335">
      <w:pPr>
        <w:jc w:val="both"/>
        <w:rPr>
          <w:rFonts w:ascii="Marianne" w:hAnsi="Marianne" w:cs="Arial"/>
          <w:b/>
          <w:bCs/>
          <w:sz w:val="20"/>
          <w:szCs w:val="20"/>
        </w:rPr>
      </w:pPr>
      <w:r w:rsidRPr="005A5E9C">
        <w:rPr>
          <w:rFonts w:ascii="Marianne" w:hAnsi="Marianne" w:cs="Arial"/>
          <w:b/>
          <w:bCs/>
          <w:sz w:val="20"/>
          <w:szCs w:val="20"/>
        </w:rPr>
        <w:t>Joindre un organigramme.</w:t>
      </w:r>
    </w:p>
    <w:p w14:paraId="16622940" w14:textId="735E9E12" w:rsidR="00953335" w:rsidRDefault="00953335">
      <w:pPr>
        <w:jc w:val="both"/>
        <w:rPr>
          <w:rFonts w:ascii="Marianne" w:hAnsi="Marianne" w:cs="Arial"/>
          <w:b/>
          <w:bCs/>
          <w:sz w:val="20"/>
          <w:szCs w:val="20"/>
        </w:rPr>
      </w:pPr>
    </w:p>
    <w:p w14:paraId="0FE31500" w14:textId="15A9493D" w:rsidR="00D302BF" w:rsidRDefault="00D302BF">
      <w:pPr>
        <w:jc w:val="both"/>
        <w:rPr>
          <w:rFonts w:ascii="Marianne" w:hAnsi="Marianne" w:cs="Arial"/>
          <w:b/>
          <w:bCs/>
          <w:sz w:val="20"/>
          <w:szCs w:val="20"/>
        </w:rPr>
      </w:pPr>
    </w:p>
    <w:p w14:paraId="1A6B7165" w14:textId="26E9E711" w:rsidR="00D302BF" w:rsidRDefault="00D302BF">
      <w:pPr>
        <w:jc w:val="both"/>
        <w:rPr>
          <w:rFonts w:ascii="Marianne" w:hAnsi="Marianne" w:cs="Arial"/>
          <w:b/>
          <w:bCs/>
          <w:sz w:val="20"/>
          <w:szCs w:val="20"/>
        </w:rPr>
      </w:pPr>
    </w:p>
    <w:p w14:paraId="76523391" w14:textId="4A912AF3" w:rsidR="00D302BF" w:rsidRDefault="00D302BF">
      <w:pPr>
        <w:jc w:val="both"/>
        <w:rPr>
          <w:rFonts w:ascii="Marianne" w:hAnsi="Marianne" w:cs="Arial"/>
          <w:b/>
          <w:bCs/>
          <w:sz w:val="20"/>
          <w:szCs w:val="20"/>
        </w:rPr>
      </w:pPr>
    </w:p>
    <w:p w14:paraId="3E298E0F" w14:textId="5B3BB0DC" w:rsidR="00D302BF" w:rsidRDefault="00D302BF">
      <w:pPr>
        <w:jc w:val="both"/>
        <w:rPr>
          <w:rFonts w:ascii="Marianne" w:hAnsi="Marianne" w:cs="Arial"/>
          <w:b/>
          <w:bCs/>
          <w:sz w:val="20"/>
          <w:szCs w:val="20"/>
        </w:rPr>
      </w:pPr>
    </w:p>
    <w:p w14:paraId="1BFCD8D7" w14:textId="4E177FAE" w:rsidR="00D302BF" w:rsidRDefault="00D302BF">
      <w:pPr>
        <w:jc w:val="both"/>
        <w:rPr>
          <w:rFonts w:ascii="Marianne" w:hAnsi="Marianne" w:cs="Arial"/>
          <w:b/>
          <w:bCs/>
          <w:sz w:val="20"/>
          <w:szCs w:val="20"/>
        </w:rPr>
      </w:pPr>
    </w:p>
    <w:p w14:paraId="768A0C4D" w14:textId="2906DADD" w:rsidR="00D302BF" w:rsidRDefault="00D302BF">
      <w:pPr>
        <w:jc w:val="both"/>
        <w:rPr>
          <w:rFonts w:ascii="Marianne" w:hAnsi="Marianne" w:cs="Arial"/>
          <w:b/>
          <w:bCs/>
          <w:sz w:val="20"/>
          <w:szCs w:val="20"/>
        </w:rPr>
      </w:pPr>
    </w:p>
    <w:p w14:paraId="0707118D" w14:textId="353909B7" w:rsidR="00D302BF" w:rsidRDefault="00D302BF">
      <w:pPr>
        <w:jc w:val="both"/>
        <w:rPr>
          <w:rFonts w:ascii="Marianne" w:hAnsi="Marianne" w:cs="Arial"/>
          <w:b/>
          <w:bCs/>
          <w:sz w:val="20"/>
          <w:szCs w:val="20"/>
        </w:rPr>
      </w:pPr>
    </w:p>
    <w:p w14:paraId="683693DC" w14:textId="10D34BB9" w:rsidR="00D302BF" w:rsidRDefault="00D302BF">
      <w:pPr>
        <w:jc w:val="both"/>
        <w:rPr>
          <w:rFonts w:ascii="Marianne" w:hAnsi="Marianne" w:cs="Arial"/>
          <w:b/>
          <w:bCs/>
          <w:sz w:val="20"/>
          <w:szCs w:val="20"/>
        </w:rPr>
      </w:pPr>
    </w:p>
    <w:p w14:paraId="150CA1CC" w14:textId="20A7BB52" w:rsidR="00D302BF" w:rsidRDefault="00D302BF">
      <w:pPr>
        <w:jc w:val="both"/>
        <w:rPr>
          <w:rFonts w:ascii="Marianne" w:hAnsi="Marianne" w:cs="Arial"/>
          <w:b/>
          <w:bCs/>
          <w:sz w:val="20"/>
          <w:szCs w:val="20"/>
        </w:rPr>
      </w:pPr>
    </w:p>
    <w:p w14:paraId="5DC9F2B5" w14:textId="2770F341" w:rsidR="00D302BF" w:rsidRDefault="00D302BF">
      <w:pPr>
        <w:jc w:val="both"/>
        <w:rPr>
          <w:rFonts w:ascii="Marianne" w:hAnsi="Marianne" w:cs="Arial"/>
          <w:b/>
          <w:bCs/>
          <w:sz w:val="20"/>
          <w:szCs w:val="20"/>
        </w:rPr>
      </w:pPr>
    </w:p>
    <w:p w14:paraId="3330D4DD" w14:textId="7362EA5D" w:rsidR="00D302BF" w:rsidRDefault="00D302BF">
      <w:pPr>
        <w:jc w:val="both"/>
        <w:rPr>
          <w:rFonts w:ascii="Marianne" w:hAnsi="Marianne" w:cs="Arial"/>
          <w:b/>
          <w:bCs/>
          <w:sz w:val="20"/>
          <w:szCs w:val="20"/>
        </w:rPr>
      </w:pPr>
    </w:p>
    <w:p w14:paraId="34C5E7F3" w14:textId="276019FD" w:rsidR="00D302BF" w:rsidRDefault="00D302BF">
      <w:pPr>
        <w:jc w:val="both"/>
        <w:rPr>
          <w:rFonts w:ascii="Marianne" w:hAnsi="Marianne" w:cs="Arial"/>
          <w:b/>
          <w:bCs/>
          <w:sz w:val="20"/>
          <w:szCs w:val="20"/>
        </w:rPr>
      </w:pPr>
    </w:p>
    <w:p w14:paraId="2CD1C80B" w14:textId="06F40C44" w:rsidR="00D302BF" w:rsidRDefault="00D302BF">
      <w:pPr>
        <w:jc w:val="both"/>
        <w:rPr>
          <w:rFonts w:ascii="Marianne" w:hAnsi="Marianne" w:cs="Arial"/>
          <w:b/>
          <w:bCs/>
          <w:sz w:val="20"/>
          <w:szCs w:val="20"/>
        </w:rPr>
      </w:pPr>
    </w:p>
    <w:p w14:paraId="5B873E01" w14:textId="6E629A21" w:rsidR="00D302BF" w:rsidRDefault="00D302BF">
      <w:pPr>
        <w:jc w:val="both"/>
        <w:rPr>
          <w:rFonts w:ascii="Marianne" w:hAnsi="Marianne" w:cs="Arial"/>
          <w:b/>
          <w:bCs/>
          <w:sz w:val="20"/>
          <w:szCs w:val="20"/>
        </w:rPr>
      </w:pPr>
    </w:p>
    <w:p w14:paraId="57BFE829" w14:textId="783A569E" w:rsidR="00D302BF" w:rsidRDefault="00D302BF">
      <w:pPr>
        <w:jc w:val="both"/>
        <w:rPr>
          <w:rFonts w:ascii="Marianne" w:hAnsi="Marianne" w:cs="Arial"/>
          <w:b/>
          <w:bCs/>
          <w:sz w:val="20"/>
          <w:szCs w:val="20"/>
        </w:rPr>
      </w:pPr>
    </w:p>
    <w:p w14:paraId="7119D08D" w14:textId="06629375" w:rsidR="00D302BF" w:rsidRDefault="00D302BF">
      <w:pPr>
        <w:jc w:val="both"/>
        <w:rPr>
          <w:rFonts w:ascii="Marianne" w:hAnsi="Marianne" w:cs="Arial"/>
          <w:b/>
          <w:bCs/>
          <w:sz w:val="20"/>
          <w:szCs w:val="20"/>
        </w:rPr>
      </w:pPr>
    </w:p>
    <w:p w14:paraId="0EBFA814" w14:textId="699FC00F" w:rsidR="00D302BF" w:rsidRDefault="00D302BF">
      <w:pPr>
        <w:jc w:val="both"/>
        <w:rPr>
          <w:rFonts w:ascii="Marianne" w:hAnsi="Marianne" w:cs="Arial"/>
          <w:b/>
          <w:bCs/>
          <w:sz w:val="20"/>
          <w:szCs w:val="20"/>
        </w:rPr>
      </w:pPr>
    </w:p>
    <w:p w14:paraId="3097F384" w14:textId="5065D04A" w:rsidR="00D302BF" w:rsidRDefault="00D302BF">
      <w:pPr>
        <w:jc w:val="both"/>
        <w:rPr>
          <w:rFonts w:ascii="Marianne" w:hAnsi="Marianne" w:cs="Arial"/>
          <w:b/>
          <w:bCs/>
          <w:sz w:val="20"/>
          <w:szCs w:val="20"/>
        </w:rPr>
      </w:pPr>
    </w:p>
    <w:p w14:paraId="6CF48FB4" w14:textId="7D39F103" w:rsidR="00D302BF" w:rsidRDefault="00D302BF">
      <w:pPr>
        <w:jc w:val="both"/>
        <w:rPr>
          <w:rFonts w:ascii="Marianne" w:hAnsi="Marianne" w:cs="Arial"/>
          <w:b/>
          <w:bCs/>
          <w:sz w:val="20"/>
          <w:szCs w:val="20"/>
        </w:rPr>
      </w:pPr>
    </w:p>
    <w:p w14:paraId="32DFED69" w14:textId="53A3AF95" w:rsidR="00D302BF" w:rsidRDefault="00D302BF">
      <w:pPr>
        <w:jc w:val="both"/>
        <w:rPr>
          <w:rFonts w:ascii="Marianne" w:hAnsi="Marianne" w:cs="Arial"/>
          <w:b/>
          <w:bCs/>
          <w:sz w:val="20"/>
          <w:szCs w:val="20"/>
        </w:rPr>
      </w:pPr>
    </w:p>
    <w:p w14:paraId="4993CA2F" w14:textId="45C04BDC" w:rsidR="00D302BF" w:rsidRDefault="00D302BF">
      <w:pPr>
        <w:jc w:val="both"/>
        <w:rPr>
          <w:rFonts w:ascii="Marianne" w:hAnsi="Marianne" w:cs="Arial"/>
          <w:b/>
          <w:bCs/>
          <w:sz w:val="20"/>
          <w:szCs w:val="20"/>
        </w:rPr>
      </w:pPr>
    </w:p>
    <w:p w14:paraId="7D2B0824" w14:textId="76E44962" w:rsidR="00D302BF" w:rsidRDefault="00D302BF">
      <w:pPr>
        <w:jc w:val="both"/>
        <w:rPr>
          <w:rFonts w:ascii="Marianne" w:hAnsi="Marianne" w:cs="Arial"/>
          <w:b/>
          <w:bCs/>
          <w:sz w:val="20"/>
          <w:szCs w:val="20"/>
        </w:rPr>
      </w:pPr>
    </w:p>
    <w:p w14:paraId="2EE01BA1" w14:textId="6690C009" w:rsidR="00D302BF" w:rsidRDefault="00D302BF">
      <w:pPr>
        <w:jc w:val="both"/>
        <w:rPr>
          <w:rFonts w:ascii="Marianne" w:hAnsi="Marianne" w:cs="Arial"/>
          <w:b/>
          <w:bCs/>
          <w:sz w:val="20"/>
          <w:szCs w:val="20"/>
        </w:rPr>
      </w:pPr>
    </w:p>
    <w:p w14:paraId="5A23FD39" w14:textId="31B65963" w:rsidR="00D302BF" w:rsidRDefault="00D302BF">
      <w:pPr>
        <w:jc w:val="both"/>
        <w:rPr>
          <w:rFonts w:ascii="Marianne" w:hAnsi="Marianne" w:cs="Arial"/>
          <w:b/>
          <w:bCs/>
          <w:sz w:val="20"/>
          <w:szCs w:val="20"/>
        </w:rPr>
      </w:pPr>
    </w:p>
    <w:p w14:paraId="3B8FF119" w14:textId="1C212686" w:rsidR="00D302BF" w:rsidRDefault="00D302BF">
      <w:pPr>
        <w:jc w:val="both"/>
        <w:rPr>
          <w:rFonts w:ascii="Marianne" w:hAnsi="Marianne" w:cs="Arial"/>
          <w:b/>
          <w:bCs/>
          <w:sz w:val="20"/>
          <w:szCs w:val="20"/>
        </w:rPr>
      </w:pPr>
    </w:p>
    <w:p w14:paraId="3ECF9F5F" w14:textId="3E21DE4C" w:rsidR="00D302BF" w:rsidRDefault="00D302BF">
      <w:pPr>
        <w:jc w:val="both"/>
        <w:rPr>
          <w:rFonts w:ascii="Marianne" w:hAnsi="Marianne" w:cs="Arial"/>
          <w:b/>
          <w:bCs/>
          <w:sz w:val="20"/>
          <w:szCs w:val="20"/>
        </w:rPr>
      </w:pPr>
    </w:p>
    <w:p w14:paraId="3459DAD5" w14:textId="762CF352" w:rsidR="00D302BF" w:rsidRDefault="00D302BF">
      <w:pPr>
        <w:jc w:val="both"/>
        <w:rPr>
          <w:rFonts w:ascii="Marianne" w:hAnsi="Marianne" w:cs="Arial"/>
          <w:b/>
          <w:bCs/>
          <w:sz w:val="20"/>
          <w:szCs w:val="20"/>
        </w:rPr>
      </w:pPr>
    </w:p>
    <w:p w14:paraId="357F77BE" w14:textId="76217DAD" w:rsidR="00D302BF" w:rsidRDefault="00D302BF">
      <w:pPr>
        <w:jc w:val="both"/>
        <w:rPr>
          <w:rFonts w:ascii="Marianne" w:hAnsi="Marianne" w:cs="Arial"/>
          <w:b/>
          <w:bCs/>
          <w:sz w:val="20"/>
          <w:szCs w:val="20"/>
        </w:rPr>
      </w:pPr>
    </w:p>
    <w:p w14:paraId="7DDF44E3" w14:textId="7962C028" w:rsidR="00D302BF" w:rsidRDefault="00D302BF">
      <w:pPr>
        <w:jc w:val="both"/>
        <w:rPr>
          <w:rFonts w:ascii="Marianne" w:hAnsi="Marianne" w:cs="Arial"/>
          <w:b/>
          <w:bCs/>
          <w:sz w:val="20"/>
          <w:szCs w:val="20"/>
        </w:rPr>
      </w:pPr>
    </w:p>
    <w:p w14:paraId="5C72BCEF" w14:textId="38C70726" w:rsidR="00D302BF" w:rsidRDefault="00D302BF">
      <w:pPr>
        <w:jc w:val="both"/>
        <w:rPr>
          <w:rFonts w:ascii="Marianne" w:hAnsi="Marianne" w:cs="Arial"/>
          <w:b/>
          <w:bCs/>
          <w:sz w:val="20"/>
          <w:szCs w:val="20"/>
        </w:rPr>
      </w:pPr>
    </w:p>
    <w:p w14:paraId="466A0CFA" w14:textId="6D80BA4B" w:rsidR="00D302BF" w:rsidRDefault="00D302BF">
      <w:pPr>
        <w:jc w:val="both"/>
        <w:rPr>
          <w:rFonts w:ascii="Marianne" w:hAnsi="Marianne" w:cs="Arial"/>
          <w:b/>
          <w:bCs/>
          <w:sz w:val="20"/>
          <w:szCs w:val="20"/>
        </w:rPr>
      </w:pPr>
    </w:p>
    <w:p w14:paraId="7E77C987" w14:textId="547B2AAA" w:rsidR="00D302BF" w:rsidRDefault="00D302BF">
      <w:pPr>
        <w:jc w:val="both"/>
        <w:rPr>
          <w:rFonts w:ascii="Marianne" w:hAnsi="Marianne" w:cs="Arial"/>
          <w:b/>
          <w:bCs/>
          <w:sz w:val="20"/>
          <w:szCs w:val="20"/>
        </w:rPr>
      </w:pPr>
    </w:p>
    <w:p w14:paraId="1420A7E2" w14:textId="77777777" w:rsidR="00D302BF" w:rsidRPr="005A5E9C" w:rsidRDefault="00D302BF">
      <w:pPr>
        <w:jc w:val="both"/>
        <w:rPr>
          <w:rFonts w:ascii="Marianne" w:hAnsi="Marianne" w:cs="Arial"/>
          <w:b/>
          <w:bCs/>
          <w:sz w:val="20"/>
          <w:szCs w:val="20"/>
        </w:rPr>
      </w:pPr>
    </w:p>
    <w:p w14:paraId="4ED5327F" w14:textId="4F4BE9BA" w:rsidR="00953335" w:rsidRDefault="00953335">
      <w:pPr>
        <w:jc w:val="both"/>
        <w:rPr>
          <w:rFonts w:ascii="Marianne" w:hAnsi="Marianne" w:cs="Arial"/>
          <w:b/>
          <w:bCs/>
          <w:sz w:val="20"/>
          <w:szCs w:val="20"/>
        </w:rPr>
      </w:pPr>
    </w:p>
    <w:p w14:paraId="2E5253D9" w14:textId="2767660E" w:rsidR="00EF607C" w:rsidRDefault="00EF607C">
      <w:pPr>
        <w:jc w:val="both"/>
        <w:rPr>
          <w:rFonts w:ascii="Marianne" w:hAnsi="Marianne" w:cs="Arial"/>
          <w:b/>
          <w:bCs/>
          <w:sz w:val="20"/>
          <w:szCs w:val="20"/>
        </w:rPr>
      </w:pPr>
    </w:p>
    <w:p w14:paraId="44C2DFBB" w14:textId="030DEF11" w:rsidR="00EF607C" w:rsidRDefault="00EF607C">
      <w:pPr>
        <w:jc w:val="both"/>
        <w:rPr>
          <w:rFonts w:ascii="Marianne" w:hAnsi="Marianne" w:cs="Arial"/>
          <w:b/>
          <w:bCs/>
          <w:sz w:val="20"/>
          <w:szCs w:val="20"/>
        </w:rPr>
      </w:pPr>
    </w:p>
    <w:p w14:paraId="0CB2D1BA" w14:textId="77777777" w:rsidR="00EF607C" w:rsidRPr="005A5E9C" w:rsidRDefault="00EF607C">
      <w:pPr>
        <w:jc w:val="both"/>
        <w:rPr>
          <w:rFonts w:ascii="Marianne" w:hAnsi="Marianne" w:cs="Arial"/>
          <w:b/>
          <w:bCs/>
          <w:sz w:val="20"/>
          <w:szCs w:val="20"/>
        </w:rPr>
      </w:pPr>
    </w:p>
    <w:p w14:paraId="63FF1F75" w14:textId="77777777" w:rsidR="00953335" w:rsidRPr="005A5E9C" w:rsidRDefault="00953335">
      <w:pPr>
        <w:pStyle w:val="Corpsdetexte"/>
        <w:jc w:val="both"/>
        <w:rPr>
          <w:rFonts w:ascii="Marianne" w:hAnsi="Marianne"/>
          <w:b/>
          <w:bCs/>
          <w:szCs w:val="20"/>
        </w:rPr>
      </w:pPr>
    </w:p>
    <w:p w14:paraId="75F611BB" w14:textId="325D7EFD" w:rsidR="00953335" w:rsidRPr="00EF607C" w:rsidRDefault="00D302BF" w:rsidP="00EF607C">
      <w:pPr>
        <w:pStyle w:val="Titre1"/>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4"/>
        </w:rPr>
      </w:pPr>
      <w:r>
        <w:rPr>
          <w:rFonts w:ascii="Marianne" w:hAnsi="Marianne"/>
          <w:sz w:val="24"/>
        </w:rPr>
        <w:lastRenderedPageBreak/>
        <w:t xml:space="preserve">Critère technique - </w:t>
      </w:r>
      <w:r w:rsidR="00EF607C" w:rsidRPr="00EF607C">
        <w:rPr>
          <w:rFonts w:ascii="Marianne" w:hAnsi="Marianne"/>
          <w:sz w:val="24"/>
        </w:rPr>
        <w:t>Matériel proposé (Noté sur 5 – 10% de pondération)</w:t>
      </w:r>
    </w:p>
    <w:p w14:paraId="630D9733" w14:textId="77777777" w:rsidR="00953335" w:rsidRPr="005A5E9C" w:rsidRDefault="00953335">
      <w:pPr>
        <w:rPr>
          <w:rFonts w:ascii="Marianne" w:hAnsi="Marianne" w:cs="Arial"/>
          <w:b/>
          <w:bCs/>
          <w:sz w:val="20"/>
          <w:szCs w:val="20"/>
        </w:rPr>
      </w:pPr>
    </w:p>
    <w:p w14:paraId="6BD0DFF1" w14:textId="1B560D60" w:rsidR="00EF607C" w:rsidRPr="00AC0688" w:rsidRDefault="00EF607C">
      <w:pPr>
        <w:rPr>
          <w:rFonts w:ascii="Marianne" w:hAnsi="Marianne" w:cs="Arial"/>
          <w:b/>
          <w:color w:val="000000"/>
          <w:sz w:val="20"/>
          <w:szCs w:val="20"/>
        </w:rPr>
      </w:pPr>
      <w:r w:rsidRPr="00AC0688">
        <w:rPr>
          <w:rFonts w:ascii="Marianne" w:hAnsi="Marianne" w:cs="Arial"/>
          <w:b/>
          <w:color w:val="000000"/>
          <w:sz w:val="20"/>
          <w:szCs w:val="20"/>
        </w:rPr>
        <w:t>Le candidat décrit le matériel proposé pour l’exécution des prestations de ménages, y compris tout proposition originale entraînant une amélioration du service.</w:t>
      </w:r>
    </w:p>
    <w:p w14:paraId="73C058CF" w14:textId="77777777" w:rsidR="00953335" w:rsidRPr="005A5E9C" w:rsidRDefault="00953335">
      <w:pPr>
        <w:jc w:val="both"/>
        <w:rPr>
          <w:rFonts w:ascii="Marianne" w:hAnsi="Marianne" w:cs="Arial"/>
          <w:b/>
          <w:bCs/>
          <w:color w:val="000000"/>
          <w:sz w:val="20"/>
          <w:szCs w:val="20"/>
        </w:rPr>
      </w:pPr>
    </w:p>
    <w:p w14:paraId="351BF04A" w14:textId="77777777" w:rsidR="008D3628" w:rsidRPr="005A5E9C" w:rsidRDefault="008D3628" w:rsidP="008D3628">
      <w:pPr>
        <w:pStyle w:val="Corpsdetexte"/>
        <w:pageBreakBefore/>
        <w:jc w:val="both"/>
        <w:rPr>
          <w:rFonts w:ascii="Marianne" w:eastAsia="Arial" w:hAnsi="Marianne"/>
          <w:b/>
          <w:bCs/>
          <w:szCs w:val="20"/>
        </w:rPr>
      </w:pPr>
    </w:p>
    <w:p w14:paraId="0BDE20BA" w14:textId="3087A035" w:rsidR="008D3628" w:rsidRPr="005A5E9C" w:rsidRDefault="008D3628" w:rsidP="008D3628">
      <w:pPr>
        <w:pStyle w:val="Titre1"/>
        <w:numPr>
          <w:ilvl w:val="0"/>
          <w:numId w:val="0"/>
        </w:numPr>
        <w:pBdr>
          <w:top w:val="single" w:sz="4" w:space="1" w:color="000000"/>
          <w:left w:val="single" w:sz="4" w:space="4" w:color="000000"/>
          <w:bottom w:val="single" w:sz="4" w:space="1" w:color="000000"/>
          <w:right w:val="single" w:sz="4" w:space="4" w:color="000000"/>
        </w:pBdr>
        <w:rPr>
          <w:rFonts w:ascii="Marianne" w:hAnsi="Marianne"/>
          <w:sz w:val="24"/>
        </w:rPr>
      </w:pPr>
      <w:bookmarkStart w:id="2" w:name="_Toc92703397"/>
      <w:r w:rsidRPr="005A5E9C">
        <w:rPr>
          <w:rFonts w:ascii="Marianne" w:hAnsi="Marianne"/>
          <w:sz w:val="24"/>
        </w:rPr>
        <w:t xml:space="preserve">4       </w:t>
      </w:r>
      <w:r w:rsidR="00D302BF">
        <w:rPr>
          <w:rFonts w:ascii="Marianne" w:hAnsi="Marianne"/>
          <w:sz w:val="24"/>
        </w:rPr>
        <w:t>Critère technique -</w:t>
      </w:r>
      <w:r w:rsidRPr="005A5E9C">
        <w:rPr>
          <w:rFonts w:ascii="Marianne" w:hAnsi="Marianne"/>
          <w:sz w:val="24"/>
        </w:rPr>
        <w:t xml:space="preserve"> </w:t>
      </w:r>
      <w:bookmarkEnd w:id="2"/>
      <w:r w:rsidR="00AC0688">
        <w:rPr>
          <w:rFonts w:ascii="Marianne" w:hAnsi="Marianne"/>
          <w:sz w:val="24"/>
        </w:rPr>
        <w:t>Dispositif de suivi de la qualité et de l’exécution de la prestation (Noté sur 5 – 5% de pondération)</w:t>
      </w:r>
    </w:p>
    <w:p w14:paraId="3F8F6737" w14:textId="77777777" w:rsidR="008D3628" w:rsidRPr="005A5E9C" w:rsidRDefault="008D3628" w:rsidP="008D3628">
      <w:pPr>
        <w:rPr>
          <w:rFonts w:ascii="Marianne" w:hAnsi="Marianne" w:cs="Arial"/>
          <w:b/>
          <w:bCs/>
          <w:sz w:val="20"/>
          <w:szCs w:val="20"/>
        </w:rPr>
      </w:pPr>
    </w:p>
    <w:p w14:paraId="7B7774BB" w14:textId="5E19D7D6" w:rsidR="008D3628" w:rsidRPr="00AC0688" w:rsidRDefault="008D3628" w:rsidP="008D3628">
      <w:pPr>
        <w:rPr>
          <w:rFonts w:ascii="Marianne" w:hAnsi="Marianne" w:cs="Arial"/>
          <w:b/>
          <w:color w:val="000000"/>
          <w:sz w:val="20"/>
          <w:szCs w:val="20"/>
        </w:rPr>
      </w:pPr>
      <w:r w:rsidRPr="00AC0688">
        <w:rPr>
          <w:rFonts w:ascii="Marianne" w:hAnsi="Marianne" w:cs="Arial"/>
          <w:b/>
          <w:color w:val="000000"/>
          <w:sz w:val="20"/>
          <w:szCs w:val="20"/>
        </w:rPr>
        <w:t xml:space="preserve">Le candidat </w:t>
      </w:r>
      <w:r w:rsidR="00AC0688" w:rsidRPr="00AC0688">
        <w:rPr>
          <w:rFonts w:ascii="Marianne" w:hAnsi="Marianne" w:cs="Arial"/>
          <w:b/>
          <w:color w:val="000000"/>
          <w:sz w:val="20"/>
          <w:szCs w:val="20"/>
        </w:rPr>
        <w:t>décrit le dispositif de suivi de la qualité et de l’exécution de la prestation, l’organisation des remplacements, l’interface client proposée et la modalité de restitution des activités.</w:t>
      </w:r>
    </w:p>
    <w:p w14:paraId="1CA8FA9C" w14:textId="375A0831" w:rsidR="00AC0688" w:rsidRPr="00AC0688" w:rsidRDefault="00AC0688" w:rsidP="008D3628">
      <w:pPr>
        <w:rPr>
          <w:rFonts w:ascii="Marianne" w:hAnsi="Marianne" w:cs="Arial"/>
          <w:b/>
          <w:color w:val="000000"/>
          <w:sz w:val="20"/>
          <w:szCs w:val="20"/>
        </w:rPr>
      </w:pPr>
      <w:r w:rsidRPr="00AC0688">
        <w:rPr>
          <w:rFonts w:ascii="Marianne" w:hAnsi="Marianne" w:cs="Arial"/>
          <w:b/>
          <w:color w:val="000000"/>
          <w:sz w:val="20"/>
          <w:szCs w:val="20"/>
        </w:rPr>
        <w:t>Une fiche-type de contrôle permettant de déterminer la qualité lors du contrôle des prestations est jointe au moment de l’offre.</w:t>
      </w:r>
    </w:p>
    <w:p w14:paraId="30C61C47" w14:textId="77777777" w:rsidR="008D3628" w:rsidRPr="005A5E9C" w:rsidRDefault="008D3628" w:rsidP="008D3628">
      <w:pPr>
        <w:jc w:val="both"/>
        <w:rPr>
          <w:rFonts w:ascii="Marianne" w:hAnsi="Marianne" w:cs="Arial"/>
          <w:b/>
          <w:bCs/>
          <w:color w:val="000000"/>
          <w:sz w:val="20"/>
          <w:szCs w:val="20"/>
        </w:rPr>
      </w:pPr>
    </w:p>
    <w:p w14:paraId="3B378A76" w14:textId="77777777" w:rsidR="00953335" w:rsidRPr="005A5E9C" w:rsidRDefault="00953335">
      <w:pPr>
        <w:jc w:val="both"/>
        <w:rPr>
          <w:rFonts w:ascii="Marianne" w:hAnsi="Marianne" w:cs="Arial"/>
          <w:b/>
          <w:bCs/>
          <w:color w:val="000000"/>
          <w:sz w:val="20"/>
          <w:szCs w:val="20"/>
        </w:rPr>
      </w:pPr>
    </w:p>
    <w:p w14:paraId="5CC7B352" w14:textId="77777777" w:rsidR="00953335" w:rsidRPr="005A5E9C" w:rsidRDefault="00953335">
      <w:pPr>
        <w:pageBreakBefore/>
        <w:jc w:val="both"/>
        <w:rPr>
          <w:rFonts w:ascii="Marianne" w:eastAsia="Arial" w:hAnsi="Marianne" w:cs="Arial"/>
          <w:b/>
          <w:bCs/>
          <w:sz w:val="20"/>
          <w:szCs w:val="20"/>
        </w:rPr>
      </w:pPr>
    </w:p>
    <w:p w14:paraId="7437448D" w14:textId="51E33BC7" w:rsidR="0007753C" w:rsidRPr="005A5E9C" w:rsidRDefault="00D302BF" w:rsidP="00C57B6D">
      <w:pPr>
        <w:pStyle w:val="Titre1"/>
        <w:numPr>
          <w:ilvl w:val="0"/>
          <w:numId w:val="11"/>
        </w:numPr>
        <w:pBdr>
          <w:top w:val="single" w:sz="4" w:space="1" w:color="000000"/>
          <w:left w:val="single" w:sz="4" w:space="4" w:color="000000"/>
          <w:bottom w:val="single" w:sz="4" w:space="1" w:color="000000"/>
          <w:right w:val="single" w:sz="4" w:space="4" w:color="000000"/>
        </w:pBdr>
        <w:jc w:val="both"/>
        <w:rPr>
          <w:rFonts w:ascii="Marianne" w:hAnsi="Marianne"/>
          <w:sz w:val="24"/>
        </w:rPr>
      </w:pPr>
      <w:r>
        <w:rPr>
          <w:rFonts w:ascii="Marianne" w:hAnsi="Marianne"/>
          <w:sz w:val="24"/>
        </w:rPr>
        <w:t xml:space="preserve">Critère technique - </w:t>
      </w:r>
      <w:r w:rsidR="00AC0688">
        <w:rPr>
          <w:rFonts w:ascii="Marianne" w:hAnsi="Marianne"/>
          <w:sz w:val="24"/>
        </w:rPr>
        <w:t>Gestion des demandes urgentes (Noté sur 5 – 5% de pondération)</w:t>
      </w:r>
    </w:p>
    <w:p w14:paraId="074DC76B" w14:textId="77777777" w:rsidR="00953335" w:rsidRPr="005A5E9C" w:rsidRDefault="00953335">
      <w:pPr>
        <w:rPr>
          <w:rFonts w:ascii="Marianne" w:hAnsi="Marianne" w:cs="Arial"/>
          <w:b/>
          <w:bCs/>
          <w:sz w:val="20"/>
          <w:szCs w:val="20"/>
        </w:rPr>
      </w:pPr>
    </w:p>
    <w:p w14:paraId="73BEBA78" w14:textId="78EBA7CC" w:rsidR="00AC0688" w:rsidRPr="00AC0688" w:rsidRDefault="00AC0688">
      <w:pPr>
        <w:rPr>
          <w:rFonts w:ascii="Marianne" w:hAnsi="Marianne" w:cs="Arial"/>
          <w:b/>
          <w:sz w:val="20"/>
          <w:szCs w:val="20"/>
        </w:rPr>
      </w:pPr>
      <w:r w:rsidRPr="00AC0688">
        <w:rPr>
          <w:rFonts w:ascii="Marianne" w:hAnsi="Marianne" w:cs="Arial"/>
          <w:b/>
          <w:sz w:val="20"/>
          <w:szCs w:val="20"/>
        </w:rPr>
        <w:t>Le candidat décrit son organisation lors de la gestion des demandes urgentes.</w:t>
      </w:r>
    </w:p>
    <w:p w14:paraId="58663EE7" w14:textId="77777777" w:rsidR="00953335" w:rsidRPr="005A5E9C" w:rsidRDefault="00953335" w:rsidP="00EA6F51">
      <w:pPr>
        <w:pageBreakBefore/>
        <w:jc w:val="both"/>
        <w:rPr>
          <w:rFonts w:ascii="Marianne" w:eastAsia="Arial" w:hAnsi="Marianne" w:cs="Arial"/>
          <w:sz w:val="20"/>
          <w:szCs w:val="20"/>
        </w:rPr>
      </w:pPr>
    </w:p>
    <w:p w14:paraId="6587F8CF" w14:textId="4CFECA8D" w:rsidR="00953335" w:rsidRPr="005A5E9C" w:rsidRDefault="00D302BF">
      <w:pPr>
        <w:pStyle w:val="Titre1"/>
        <w:pBdr>
          <w:top w:val="single" w:sz="4" w:space="1" w:color="000000"/>
          <w:left w:val="single" w:sz="4" w:space="4" w:color="000000"/>
          <w:bottom w:val="single" w:sz="4" w:space="1" w:color="000000"/>
          <w:right w:val="single" w:sz="4" w:space="4" w:color="000000"/>
        </w:pBdr>
        <w:jc w:val="both"/>
        <w:rPr>
          <w:rFonts w:ascii="Marianne" w:hAnsi="Marianne"/>
          <w:color w:val="FF0000"/>
          <w:sz w:val="20"/>
          <w:szCs w:val="20"/>
        </w:rPr>
      </w:pPr>
      <w:r>
        <w:rPr>
          <w:rFonts w:ascii="Marianne" w:hAnsi="Marianne"/>
          <w:bCs w:val="0"/>
          <w:sz w:val="24"/>
        </w:rPr>
        <w:t>Critère environnemental</w:t>
      </w:r>
    </w:p>
    <w:p w14:paraId="2C6115AF" w14:textId="77777777" w:rsidR="00953335" w:rsidRPr="005A5E9C" w:rsidRDefault="00953335">
      <w:pPr>
        <w:jc w:val="center"/>
        <w:rPr>
          <w:rFonts w:ascii="Marianne" w:hAnsi="Marianne" w:cs="Arial"/>
          <w:bCs/>
          <w:color w:val="FF0000"/>
          <w:sz w:val="20"/>
          <w:szCs w:val="20"/>
        </w:rPr>
      </w:pPr>
    </w:p>
    <w:p w14:paraId="6AB5C089" w14:textId="77777777" w:rsidR="00D302BF" w:rsidRPr="00D302BF" w:rsidRDefault="00D302BF" w:rsidP="00D302BF">
      <w:pPr>
        <w:jc w:val="both"/>
        <w:rPr>
          <w:rFonts w:ascii="Marianne" w:hAnsi="Marianne"/>
          <w:b/>
          <w:bCs/>
          <w:kern w:val="0"/>
          <w:sz w:val="20"/>
          <w:szCs w:val="20"/>
          <w:lang w:eastAsia="en-US"/>
        </w:rPr>
      </w:pPr>
      <w:r w:rsidRPr="00D302BF">
        <w:rPr>
          <w:rFonts w:ascii="Marianne" w:hAnsi="Marianne"/>
          <w:b/>
          <w:bCs/>
          <w:sz w:val="20"/>
          <w:szCs w:val="20"/>
          <w:u w:val="single"/>
        </w:rPr>
        <w:t>Non noté :</w:t>
      </w:r>
      <w:r w:rsidRPr="00D302BF">
        <w:rPr>
          <w:rFonts w:ascii="Marianne" w:hAnsi="Marianne"/>
          <w:b/>
          <w:bCs/>
          <w:sz w:val="20"/>
          <w:szCs w:val="20"/>
        </w:rPr>
        <w:t xml:space="preserve"> Afin de s’assurer du respect des dispositions imposées dans le cadre du marché, le candidat complète le tableau ci-dessous en indiquant l’ensemble des produits utilisés pour la réalisation des prestations objet du marché (il peut ajouter autant de lignes que nécessaire) :</w:t>
      </w:r>
    </w:p>
    <w:tbl>
      <w:tblPr>
        <w:tblW w:w="10060" w:type="dxa"/>
        <w:tblCellMar>
          <w:left w:w="70" w:type="dxa"/>
          <w:right w:w="70" w:type="dxa"/>
        </w:tblCellMar>
        <w:tblLook w:val="04A0" w:firstRow="1" w:lastRow="0" w:firstColumn="1" w:lastColumn="0" w:noHBand="0" w:noVBand="1"/>
      </w:tblPr>
      <w:tblGrid>
        <w:gridCol w:w="1200"/>
        <w:gridCol w:w="1980"/>
        <w:gridCol w:w="2240"/>
        <w:gridCol w:w="2440"/>
        <w:gridCol w:w="2200"/>
      </w:tblGrid>
      <w:tr w:rsidR="00D302BF" w14:paraId="3A34DEF0" w14:textId="77777777" w:rsidTr="00D302BF">
        <w:trPr>
          <w:trHeight w:val="705"/>
        </w:trPr>
        <w:tc>
          <w:tcPr>
            <w:tcW w:w="1200" w:type="dxa"/>
            <w:tcBorders>
              <w:top w:val="single" w:sz="4" w:space="0" w:color="auto"/>
              <w:left w:val="single" w:sz="4" w:space="0" w:color="auto"/>
              <w:bottom w:val="single" w:sz="4" w:space="0" w:color="auto"/>
              <w:right w:val="single" w:sz="4" w:space="0" w:color="auto"/>
            </w:tcBorders>
            <w:noWrap/>
            <w:vAlign w:val="center"/>
            <w:hideMark/>
          </w:tcPr>
          <w:p w14:paraId="59A83204"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Visuel</w:t>
            </w:r>
          </w:p>
        </w:tc>
        <w:tc>
          <w:tcPr>
            <w:tcW w:w="1980" w:type="dxa"/>
            <w:tcBorders>
              <w:top w:val="single" w:sz="4" w:space="0" w:color="auto"/>
              <w:left w:val="nil"/>
              <w:bottom w:val="single" w:sz="4" w:space="0" w:color="auto"/>
              <w:right w:val="single" w:sz="4" w:space="0" w:color="auto"/>
            </w:tcBorders>
            <w:noWrap/>
            <w:vAlign w:val="center"/>
            <w:hideMark/>
          </w:tcPr>
          <w:p w14:paraId="2493B306"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Nom du produit</w:t>
            </w:r>
          </w:p>
        </w:tc>
        <w:tc>
          <w:tcPr>
            <w:tcW w:w="2240" w:type="dxa"/>
            <w:tcBorders>
              <w:top w:val="single" w:sz="4" w:space="0" w:color="auto"/>
              <w:left w:val="nil"/>
              <w:bottom w:val="single" w:sz="4" w:space="0" w:color="auto"/>
              <w:right w:val="single" w:sz="4" w:space="0" w:color="auto"/>
            </w:tcBorders>
            <w:noWrap/>
            <w:vAlign w:val="center"/>
            <w:hideMark/>
          </w:tcPr>
          <w:p w14:paraId="5147B26A"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Utilisation</w:t>
            </w:r>
          </w:p>
        </w:tc>
        <w:tc>
          <w:tcPr>
            <w:tcW w:w="2440" w:type="dxa"/>
            <w:tcBorders>
              <w:top w:val="single" w:sz="4" w:space="0" w:color="auto"/>
              <w:left w:val="nil"/>
              <w:bottom w:val="single" w:sz="4" w:space="0" w:color="auto"/>
              <w:right w:val="single" w:sz="4" w:space="0" w:color="auto"/>
            </w:tcBorders>
            <w:vAlign w:val="center"/>
            <w:hideMark/>
          </w:tcPr>
          <w:p w14:paraId="4694600E"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Contenance </w:t>
            </w:r>
            <w:r>
              <w:rPr>
                <w:rFonts w:ascii="Marianne" w:hAnsi="Marianne" w:cs="Calibri"/>
                <w:b/>
                <w:bCs/>
                <w:color w:val="000000"/>
                <w:sz w:val="20"/>
                <w:szCs w:val="20"/>
                <w:lang w:eastAsia="fr-FR"/>
              </w:rPr>
              <w:br/>
              <w:t>et conditionnement</w:t>
            </w:r>
          </w:p>
        </w:tc>
        <w:tc>
          <w:tcPr>
            <w:tcW w:w="2200" w:type="dxa"/>
            <w:tcBorders>
              <w:top w:val="single" w:sz="4" w:space="0" w:color="auto"/>
              <w:left w:val="nil"/>
              <w:bottom w:val="single" w:sz="4" w:space="0" w:color="auto"/>
              <w:right w:val="single" w:sz="4" w:space="0" w:color="auto"/>
            </w:tcBorders>
            <w:noWrap/>
            <w:vAlign w:val="center"/>
            <w:hideMark/>
          </w:tcPr>
          <w:p w14:paraId="4535C0DE"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Label</w:t>
            </w:r>
          </w:p>
        </w:tc>
      </w:tr>
      <w:tr w:rsidR="00D302BF" w14:paraId="652FD361"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1959724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1783015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17D81D4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58E749F6"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3C0D4C2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6B71A993"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76CD0E3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33A68BD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174EFAA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4BF2290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241C443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5AE17BC8"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0283641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05A296C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497FF9E9"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4DA33C6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0A50DAA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0F8A79D9"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1756813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6CA7375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66025506"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0284BA59"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38EDA2C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7E56E482"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4E71443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6A5399C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2440057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471DB43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5996841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2BC4D739"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66895439"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3D70F86E"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31F7791E"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7DEE2F9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35A5915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5A55458F"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398176C8"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36B69EA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16F1A89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4FDD719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7D5C55D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10750923"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145A6AE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6BC4AFC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73977F0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15F098B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4A1E88D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64E7F80B" w14:textId="77777777" w:rsidTr="00D302BF">
        <w:trPr>
          <w:trHeight w:val="300"/>
        </w:trPr>
        <w:tc>
          <w:tcPr>
            <w:tcW w:w="1200" w:type="dxa"/>
            <w:tcBorders>
              <w:top w:val="nil"/>
              <w:left w:val="single" w:sz="4" w:space="0" w:color="auto"/>
              <w:bottom w:val="single" w:sz="4" w:space="0" w:color="auto"/>
              <w:right w:val="single" w:sz="4" w:space="0" w:color="auto"/>
            </w:tcBorders>
            <w:noWrap/>
            <w:vAlign w:val="bottom"/>
            <w:hideMark/>
          </w:tcPr>
          <w:p w14:paraId="74EC337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980" w:type="dxa"/>
            <w:tcBorders>
              <w:top w:val="nil"/>
              <w:left w:val="nil"/>
              <w:bottom w:val="single" w:sz="4" w:space="0" w:color="auto"/>
              <w:right w:val="single" w:sz="4" w:space="0" w:color="auto"/>
            </w:tcBorders>
            <w:noWrap/>
            <w:vAlign w:val="bottom"/>
            <w:hideMark/>
          </w:tcPr>
          <w:p w14:paraId="247E6AF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40" w:type="dxa"/>
            <w:tcBorders>
              <w:top w:val="nil"/>
              <w:left w:val="nil"/>
              <w:bottom w:val="single" w:sz="4" w:space="0" w:color="auto"/>
              <w:right w:val="single" w:sz="4" w:space="0" w:color="auto"/>
            </w:tcBorders>
            <w:noWrap/>
            <w:vAlign w:val="bottom"/>
            <w:hideMark/>
          </w:tcPr>
          <w:p w14:paraId="20D960D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440" w:type="dxa"/>
            <w:tcBorders>
              <w:top w:val="nil"/>
              <w:left w:val="nil"/>
              <w:bottom w:val="single" w:sz="4" w:space="0" w:color="auto"/>
              <w:right w:val="single" w:sz="4" w:space="0" w:color="auto"/>
            </w:tcBorders>
            <w:noWrap/>
            <w:vAlign w:val="bottom"/>
            <w:hideMark/>
          </w:tcPr>
          <w:p w14:paraId="4E63ED6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2200" w:type="dxa"/>
            <w:tcBorders>
              <w:top w:val="nil"/>
              <w:left w:val="nil"/>
              <w:bottom w:val="single" w:sz="4" w:space="0" w:color="auto"/>
              <w:right w:val="single" w:sz="4" w:space="0" w:color="auto"/>
            </w:tcBorders>
            <w:noWrap/>
            <w:vAlign w:val="bottom"/>
            <w:hideMark/>
          </w:tcPr>
          <w:p w14:paraId="6A980440"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bl>
    <w:p w14:paraId="3223B44F" w14:textId="77777777" w:rsidR="00D302BF" w:rsidRDefault="00D302BF" w:rsidP="00D302BF">
      <w:pPr>
        <w:rPr>
          <w:rFonts w:ascii="Marianne" w:eastAsiaTheme="minorHAnsi" w:hAnsi="Marianne" w:cstheme="minorBidi"/>
          <w:sz w:val="20"/>
          <w:szCs w:val="20"/>
          <w:lang w:eastAsia="en-US"/>
        </w:rPr>
      </w:pPr>
    </w:p>
    <w:p w14:paraId="1EC90D46" w14:textId="77777777" w:rsidR="00D302BF" w:rsidRDefault="00D302BF" w:rsidP="00D302BF">
      <w:pPr>
        <w:rPr>
          <w:rFonts w:ascii="Marianne" w:hAnsi="Marianne"/>
          <w:sz w:val="20"/>
          <w:szCs w:val="20"/>
        </w:rPr>
      </w:pPr>
      <w:r>
        <w:rPr>
          <w:rFonts w:ascii="Marianne" w:hAnsi="Marianne"/>
          <w:sz w:val="20"/>
          <w:szCs w:val="20"/>
        </w:rPr>
        <w:t>Il fournit les fiches techniques de tous les produits afin de justifier sa réponse.</w:t>
      </w:r>
    </w:p>
    <w:p w14:paraId="754E1301" w14:textId="77777777" w:rsidR="00953335" w:rsidRPr="005A5E9C" w:rsidRDefault="00953335">
      <w:pPr>
        <w:jc w:val="both"/>
        <w:rPr>
          <w:rFonts w:ascii="Marianne" w:hAnsi="Marianne" w:cs="Arial"/>
          <w:b/>
          <w:bCs/>
          <w:color w:val="FF0000"/>
          <w:sz w:val="20"/>
          <w:szCs w:val="20"/>
        </w:rPr>
      </w:pPr>
    </w:p>
    <w:p w14:paraId="4F3C01BA" w14:textId="77777777" w:rsidR="00DC6518" w:rsidRPr="005A5E9C" w:rsidRDefault="00DC6518">
      <w:pPr>
        <w:jc w:val="both"/>
        <w:rPr>
          <w:rFonts w:ascii="Marianne" w:hAnsi="Marianne" w:cs="Arial"/>
          <w:bCs/>
          <w:sz w:val="20"/>
          <w:szCs w:val="20"/>
        </w:rPr>
      </w:pPr>
    </w:p>
    <w:p w14:paraId="4C1B19DB" w14:textId="77777777" w:rsidR="00DC6518" w:rsidRPr="005A5E9C" w:rsidRDefault="00DC6518">
      <w:pPr>
        <w:jc w:val="both"/>
        <w:rPr>
          <w:rFonts w:ascii="Marianne" w:eastAsia="Arial" w:hAnsi="Marianne" w:cs="Arial"/>
          <w:bCs/>
          <w:sz w:val="20"/>
          <w:szCs w:val="20"/>
        </w:rPr>
      </w:pPr>
    </w:p>
    <w:p w14:paraId="46BBC5DE" w14:textId="77777777" w:rsidR="00953335" w:rsidRPr="005A5E9C" w:rsidRDefault="00953335">
      <w:pPr>
        <w:pageBreakBefore/>
        <w:jc w:val="both"/>
        <w:rPr>
          <w:rFonts w:ascii="Marianne" w:eastAsia="Arial" w:hAnsi="Marianne" w:cs="Arial"/>
          <w:bCs/>
          <w:sz w:val="20"/>
          <w:szCs w:val="20"/>
        </w:rPr>
      </w:pPr>
    </w:p>
    <w:p w14:paraId="32FC8C65" w14:textId="69DDD9CB" w:rsidR="00953335" w:rsidRPr="00D302BF" w:rsidRDefault="00D302BF" w:rsidP="00D302BF">
      <w:pPr>
        <w:pStyle w:val="Titre1"/>
        <w:pBdr>
          <w:top w:val="single" w:sz="4" w:space="1" w:color="000000"/>
          <w:left w:val="single" w:sz="4" w:space="4" w:color="000000"/>
          <w:bottom w:val="single" w:sz="4" w:space="1" w:color="000000"/>
          <w:right w:val="single" w:sz="4" w:space="4" w:color="000000"/>
        </w:pBdr>
        <w:rPr>
          <w:rFonts w:ascii="Marianne" w:hAnsi="Marianne"/>
          <w:sz w:val="20"/>
          <w:szCs w:val="20"/>
        </w:rPr>
      </w:pPr>
      <w:r>
        <w:rPr>
          <w:rFonts w:ascii="Marianne" w:hAnsi="Marianne"/>
          <w:sz w:val="24"/>
        </w:rPr>
        <w:t>Critère environnemental – Description du matériel utilisé pour réaliser les prestations (noté sur 5 – 5% de pondération)</w:t>
      </w:r>
    </w:p>
    <w:p w14:paraId="29A2EA7B" w14:textId="77777777" w:rsidR="00D302BF" w:rsidRPr="00D302BF" w:rsidRDefault="00D302BF" w:rsidP="00D302BF">
      <w:pPr>
        <w:jc w:val="both"/>
        <w:rPr>
          <w:rFonts w:ascii="Marianne" w:hAnsi="Marianne"/>
          <w:b/>
          <w:bCs/>
          <w:kern w:val="0"/>
          <w:sz w:val="20"/>
          <w:szCs w:val="20"/>
          <w:lang w:eastAsia="en-US"/>
        </w:rPr>
      </w:pPr>
      <w:r w:rsidRPr="00D302BF">
        <w:rPr>
          <w:rFonts w:ascii="Marianne" w:hAnsi="Marianne"/>
          <w:b/>
          <w:bCs/>
          <w:sz w:val="20"/>
          <w:szCs w:val="20"/>
        </w:rPr>
        <w:t>Le candidat complète le tableau ci-dessous en indiquant l’ensemble du matériel (électroménager, chariots, gants, lingettes microfibres…) utilisés pour la réalisation des prestations objet du marché (il peut ajouter autant de lignes que nécessaire) :</w:t>
      </w:r>
    </w:p>
    <w:tbl>
      <w:tblPr>
        <w:tblW w:w="10343" w:type="dxa"/>
        <w:tblCellMar>
          <w:left w:w="70" w:type="dxa"/>
          <w:right w:w="70" w:type="dxa"/>
        </w:tblCellMar>
        <w:tblLook w:val="04A0" w:firstRow="1" w:lastRow="0" w:firstColumn="1" w:lastColumn="0" w:noHBand="0" w:noVBand="1"/>
      </w:tblPr>
      <w:tblGrid>
        <w:gridCol w:w="940"/>
        <w:gridCol w:w="1260"/>
        <w:gridCol w:w="1625"/>
        <w:gridCol w:w="1312"/>
        <w:gridCol w:w="1388"/>
        <w:gridCol w:w="1134"/>
        <w:gridCol w:w="1174"/>
        <w:gridCol w:w="1701"/>
      </w:tblGrid>
      <w:tr w:rsidR="00D302BF" w14:paraId="5B2D721F" w14:textId="77777777" w:rsidTr="00D302BF">
        <w:trPr>
          <w:trHeight w:val="1200"/>
        </w:trPr>
        <w:tc>
          <w:tcPr>
            <w:tcW w:w="940" w:type="dxa"/>
            <w:tcBorders>
              <w:top w:val="single" w:sz="4" w:space="0" w:color="auto"/>
              <w:left w:val="single" w:sz="4" w:space="0" w:color="auto"/>
              <w:bottom w:val="single" w:sz="4" w:space="0" w:color="auto"/>
              <w:right w:val="single" w:sz="4" w:space="0" w:color="auto"/>
            </w:tcBorders>
            <w:noWrap/>
            <w:vAlign w:val="center"/>
            <w:hideMark/>
          </w:tcPr>
          <w:p w14:paraId="6A0A4055"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Visuel</w:t>
            </w:r>
          </w:p>
        </w:tc>
        <w:tc>
          <w:tcPr>
            <w:tcW w:w="1260" w:type="dxa"/>
            <w:tcBorders>
              <w:top w:val="single" w:sz="4" w:space="0" w:color="auto"/>
              <w:left w:val="nil"/>
              <w:bottom w:val="single" w:sz="4" w:space="0" w:color="auto"/>
              <w:right w:val="single" w:sz="4" w:space="0" w:color="auto"/>
            </w:tcBorders>
            <w:vAlign w:val="center"/>
            <w:hideMark/>
          </w:tcPr>
          <w:p w14:paraId="2652D9F1"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Type de </w:t>
            </w:r>
            <w:r>
              <w:rPr>
                <w:rFonts w:ascii="Marianne" w:hAnsi="Marianne" w:cs="Calibri"/>
                <w:b/>
                <w:bCs/>
                <w:color w:val="000000"/>
                <w:sz w:val="20"/>
                <w:szCs w:val="20"/>
                <w:lang w:eastAsia="fr-FR"/>
              </w:rPr>
              <w:br/>
              <w:t>matériel</w:t>
            </w:r>
          </w:p>
        </w:tc>
        <w:tc>
          <w:tcPr>
            <w:tcW w:w="1532" w:type="dxa"/>
            <w:tcBorders>
              <w:top w:val="single" w:sz="4" w:space="0" w:color="auto"/>
              <w:left w:val="nil"/>
              <w:bottom w:val="single" w:sz="4" w:space="0" w:color="auto"/>
              <w:right w:val="single" w:sz="4" w:space="0" w:color="auto"/>
            </w:tcBorders>
            <w:vAlign w:val="center"/>
            <w:hideMark/>
          </w:tcPr>
          <w:p w14:paraId="537FBCF4"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Consommation en eau                                                                                                                                                                                                                                                          </w:t>
            </w:r>
            <w:proofErr w:type="gramStart"/>
            <w:r>
              <w:rPr>
                <w:rFonts w:ascii="Marianne" w:hAnsi="Marianne" w:cs="Calibri"/>
                <w:b/>
                <w:bCs/>
                <w:color w:val="000000"/>
                <w:sz w:val="20"/>
                <w:szCs w:val="20"/>
                <w:lang w:eastAsia="fr-FR"/>
              </w:rPr>
              <w:t xml:space="preserve">   (</w:t>
            </w:r>
            <w:proofErr w:type="gramEnd"/>
            <w:r>
              <w:rPr>
                <w:rFonts w:ascii="Marianne" w:hAnsi="Marianne" w:cs="Calibri"/>
                <w:b/>
                <w:bCs/>
                <w:color w:val="000000"/>
                <w:sz w:val="20"/>
                <w:szCs w:val="20"/>
                <w:lang w:eastAsia="fr-FR"/>
              </w:rPr>
              <w:t>le cas échéant)</w:t>
            </w:r>
          </w:p>
        </w:tc>
        <w:tc>
          <w:tcPr>
            <w:tcW w:w="1254" w:type="dxa"/>
            <w:tcBorders>
              <w:top w:val="single" w:sz="4" w:space="0" w:color="auto"/>
              <w:left w:val="nil"/>
              <w:bottom w:val="single" w:sz="4" w:space="0" w:color="auto"/>
              <w:right w:val="single" w:sz="4" w:space="0" w:color="auto"/>
            </w:tcBorders>
            <w:vAlign w:val="center"/>
            <w:hideMark/>
          </w:tcPr>
          <w:p w14:paraId="6680C4A4"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Puissance électrique </w:t>
            </w:r>
            <w:r>
              <w:rPr>
                <w:rFonts w:ascii="Marianne" w:hAnsi="Marianne" w:cs="Calibri"/>
                <w:b/>
                <w:bCs/>
                <w:color w:val="000000"/>
                <w:sz w:val="20"/>
                <w:szCs w:val="20"/>
                <w:lang w:eastAsia="fr-FR"/>
              </w:rPr>
              <w:br/>
              <w:t xml:space="preserve">consommée </w:t>
            </w:r>
            <w:r>
              <w:rPr>
                <w:rFonts w:ascii="Marianne" w:hAnsi="Marianne" w:cs="Calibri"/>
                <w:b/>
                <w:bCs/>
                <w:color w:val="000000"/>
                <w:sz w:val="20"/>
                <w:szCs w:val="20"/>
                <w:lang w:eastAsia="fr-FR"/>
              </w:rPr>
              <w:br/>
              <w:t>(le cas échéant)</w:t>
            </w:r>
          </w:p>
        </w:tc>
        <w:tc>
          <w:tcPr>
            <w:tcW w:w="1388" w:type="dxa"/>
            <w:tcBorders>
              <w:top w:val="single" w:sz="4" w:space="0" w:color="auto"/>
              <w:left w:val="nil"/>
              <w:bottom w:val="single" w:sz="4" w:space="0" w:color="auto"/>
              <w:right w:val="single" w:sz="4" w:space="0" w:color="auto"/>
            </w:tcBorders>
            <w:vAlign w:val="center"/>
            <w:hideMark/>
          </w:tcPr>
          <w:p w14:paraId="7504A5E9"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Classe énergétique</w:t>
            </w:r>
            <w:r>
              <w:rPr>
                <w:rFonts w:ascii="Marianne" w:hAnsi="Marianne" w:cs="Calibri"/>
                <w:b/>
                <w:bCs/>
                <w:color w:val="000000"/>
                <w:sz w:val="20"/>
                <w:szCs w:val="20"/>
                <w:lang w:eastAsia="fr-FR"/>
              </w:rPr>
              <w:br/>
              <w:t>(le cas échéant)</w:t>
            </w:r>
          </w:p>
        </w:tc>
        <w:tc>
          <w:tcPr>
            <w:tcW w:w="1134" w:type="dxa"/>
            <w:tcBorders>
              <w:top w:val="single" w:sz="4" w:space="0" w:color="auto"/>
              <w:left w:val="nil"/>
              <w:bottom w:val="single" w:sz="4" w:space="0" w:color="auto"/>
              <w:right w:val="single" w:sz="4" w:space="0" w:color="auto"/>
            </w:tcBorders>
            <w:vAlign w:val="center"/>
            <w:hideMark/>
          </w:tcPr>
          <w:p w14:paraId="4E5DCFC8"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Décibels</w:t>
            </w:r>
            <w:r>
              <w:rPr>
                <w:rFonts w:ascii="Marianne" w:hAnsi="Marianne" w:cs="Calibri"/>
                <w:b/>
                <w:bCs/>
                <w:color w:val="000000"/>
                <w:sz w:val="20"/>
                <w:szCs w:val="20"/>
                <w:lang w:eastAsia="fr-FR"/>
              </w:rPr>
              <w:br/>
              <w:t>(le cas échéant)</w:t>
            </w:r>
          </w:p>
        </w:tc>
        <w:tc>
          <w:tcPr>
            <w:tcW w:w="1134" w:type="dxa"/>
            <w:tcBorders>
              <w:top w:val="single" w:sz="4" w:space="0" w:color="auto"/>
              <w:left w:val="nil"/>
              <w:bottom w:val="single" w:sz="4" w:space="0" w:color="auto"/>
              <w:right w:val="single" w:sz="4" w:space="0" w:color="auto"/>
            </w:tcBorders>
            <w:vAlign w:val="center"/>
            <w:hideMark/>
          </w:tcPr>
          <w:p w14:paraId="7FF91A79"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Ergonomie</w:t>
            </w:r>
            <w:r>
              <w:rPr>
                <w:rFonts w:ascii="Marianne" w:hAnsi="Marianne" w:cs="Calibri"/>
                <w:b/>
                <w:bCs/>
                <w:color w:val="000000"/>
                <w:sz w:val="20"/>
                <w:szCs w:val="20"/>
                <w:lang w:eastAsia="fr-FR"/>
              </w:rPr>
              <w:br/>
              <w:t>(le cas échéant)</w:t>
            </w:r>
          </w:p>
        </w:tc>
        <w:tc>
          <w:tcPr>
            <w:tcW w:w="1701" w:type="dxa"/>
            <w:tcBorders>
              <w:top w:val="single" w:sz="4" w:space="0" w:color="auto"/>
              <w:left w:val="nil"/>
              <w:bottom w:val="single" w:sz="4" w:space="0" w:color="auto"/>
              <w:right w:val="single" w:sz="4" w:space="0" w:color="auto"/>
            </w:tcBorders>
            <w:vAlign w:val="center"/>
            <w:hideMark/>
          </w:tcPr>
          <w:p w14:paraId="1279869A"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Autres caractéristiques</w:t>
            </w:r>
          </w:p>
        </w:tc>
      </w:tr>
      <w:tr w:rsidR="00D302BF" w14:paraId="2AFD4598"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79800798"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3FB0477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68B31DD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3A8D7B8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60C7E3F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6F82893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7DD6420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1FAF813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51E01D85"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5163A28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765FB5E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50D1CE49"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1BE3941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04B4504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4798B0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5D7DC2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1525454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2FC15889"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1DD957E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360DF19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4FF90770"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1F9F43A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3BF25F90"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5C48FC9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7710030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3C51F8C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00364E98"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276E57B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4F28AA9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6624BD1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2A77069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334432D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5A5EF1C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076DC49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191CC82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5C6EE891"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3E71BDF6"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2C916EA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624F785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1DC8F38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413466C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257B21E"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4958E9D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7310894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02CEE023"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25DCEE0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27A5275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05E3EEE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1451F9A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27E24EC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2FF6335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31B7548"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1F6F103E"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3112A525"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55794860"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28DA646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5D4B29A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278A8C4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0934E6C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4D86F9D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4E2CD11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285DC9C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65EE5DC8"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33564BB7"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10A38C1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6D4120D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7694FE6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4CF11886"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5846BBC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2C9F694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7A95F53F"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28D93D12"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0490B114"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3DE60390"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3C23871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3A02B77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1545A4A8"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2BCA72A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09C9423"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61EBA9A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65DA77E8" w14:textId="77777777" w:rsidTr="00D302BF">
        <w:trPr>
          <w:trHeight w:val="300"/>
        </w:trPr>
        <w:tc>
          <w:tcPr>
            <w:tcW w:w="940" w:type="dxa"/>
            <w:tcBorders>
              <w:top w:val="nil"/>
              <w:left w:val="single" w:sz="4" w:space="0" w:color="auto"/>
              <w:bottom w:val="single" w:sz="4" w:space="0" w:color="auto"/>
              <w:right w:val="single" w:sz="4" w:space="0" w:color="auto"/>
            </w:tcBorders>
            <w:noWrap/>
            <w:vAlign w:val="bottom"/>
            <w:hideMark/>
          </w:tcPr>
          <w:p w14:paraId="3108B29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60" w:type="dxa"/>
            <w:tcBorders>
              <w:top w:val="nil"/>
              <w:left w:val="nil"/>
              <w:bottom w:val="single" w:sz="4" w:space="0" w:color="auto"/>
              <w:right w:val="single" w:sz="4" w:space="0" w:color="auto"/>
            </w:tcBorders>
            <w:noWrap/>
            <w:vAlign w:val="bottom"/>
            <w:hideMark/>
          </w:tcPr>
          <w:p w14:paraId="35B8C0B2"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532" w:type="dxa"/>
            <w:tcBorders>
              <w:top w:val="nil"/>
              <w:left w:val="nil"/>
              <w:bottom w:val="single" w:sz="4" w:space="0" w:color="auto"/>
              <w:right w:val="single" w:sz="4" w:space="0" w:color="auto"/>
            </w:tcBorders>
            <w:noWrap/>
            <w:vAlign w:val="bottom"/>
            <w:hideMark/>
          </w:tcPr>
          <w:p w14:paraId="0BC5451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254" w:type="dxa"/>
            <w:tcBorders>
              <w:top w:val="nil"/>
              <w:left w:val="nil"/>
              <w:bottom w:val="single" w:sz="4" w:space="0" w:color="auto"/>
              <w:right w:val="single" w:sz="4" w:space="0" w:color="auto"/>
            </w:tcBorders>
            <w:noWrap/>
            <w:vAlign w:val="bottom"/>
            <w:hideMark/>
          </w:tcPr>
          <w:p w14:paraId="29F7F6FE"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388" w:type="dxa"/>
            <w:tcBorders>
              <w:top w:val="nil"/>
              <w:left w:val="nil"/>
              <w:bottom w:val="single" w:sz="4" w:space="0" w:color="auto"/>
              <w:right w:val="single" w:sz="4" w:space="0" w:color="auto"/>
            </w:tcBorders>
            <w:noWrap/>
            <w:vAlign w:val="bottom"/>
            <w:hideMark/>
          </w:tcPr>
          <w:p w14:paraId="28CB493D"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19C5704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134" w:type="dxa"/>
            <w:tcBorders>
              <w:top w:val="nil"/>
              <w:left w:val="nil"/>
              <w:bottom w:val="single" w:sz="4" w:space="0" w:color="auto"/>
              <w:right w:val="single" w:sz="4" w:space="0" w:color="auto"/>
            </w:tcBorders>
            <w:noWrap/>
            <w:vAlign w:val="bottom"/>
            <w:hideMark/>
          </w:tcPr>
          <w:p w14:paraId="4670C901"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c>
          <w:tcPr>
            <w:tcW w:w="1701" w:type="dxa"/>
            <w:tcBorders>
              <w:top w:val="nil"/>
              <w:left w:val="nil"/>
              <w:bottom w:val="single" w:sz="4" w:space="0" w:color="auto"/>
              <w:right w:val="single" w:sz="4" w:space="0" w:color="auto"/>
            </w:tcBorders>
            <w:noWrap/>
            <w:vAlign w:val="bottom"/>
            <w:hideMark/>
          </w:tcPr>
          <w:p w14:paraId="6FDBFF35"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bl>
    <w:p w14:paraId="0936EF9A" w14:textId="77777777" w:rsidR="00D302BF" w:rsidRDefault="00D302BF" w:rsidP="00D302BF">
      <w:pPr>
        <w:rPr>
          <w:rFonts w:ascii="Marianne" w:eastAsiaTheme="minorHAnsi" w:hAnsi="Marianne" w:cstheme="minorBidi"/>
          <w:sz w:val="20"/>
          <w:szCs w:val="20"/>
          <w:lang w:eastAsia="en-US"/>
        </w:rPr>
      </w:pPr>
    </w:p>
    <w:p w14:paraId="1B92A523" w14:textId="77777777" w:rsidR="00D302BF" w:rsidRDefault="00D302BF" w:rsidP="00D302BF">
      <w:pPr>
        <w:jc w:val="both"/>
        <w:rPr>
          <w:rFonts w:ascii="Marianne" w:hAnsi="Marianne"/>
          <w:sz w:val="20"/>
          <w:szCs w:val="20"/>
        </w:rPr>
      </w:pPr>
      <w:r>
        <w:rPr>
          <w:rFonts w:ascii="Marianne" w:hAnsi="Marianne"/>
          <w:sz w:val="20"/>
          <w:szCs w:val="20"/>
        </w:rPr>
        <w:t>Il fournit les fiches techniques des matériels et tout autre élément permettant de justifier sa réponse.</w:t>
      </w:r>
    </w:p>
    <w:p w14:paraId="7B16C01A" w14:textId="77777777" w:rsidR="00D302BF" w:rsidRPr="005A5E9C" w:rsidRDefault="00D302BF">
      <w:pPr>
        <w:jc w:val="both"/>
        <w:rPr>
          <w:rFonts w:ascii="Marianne" w:hAnsi="Marianne" w:cs="Arial"/>
          <w:b/>
          <w:bCs/>
          <w:color w:val="FF0000"/>
          <w:sz w:val="20"/>
          <w:szCs w:val="20"/>
        </w:rPr>
      </w:pPr>
    </w:p>
    <w:p w14:paraId="1DA2D5FC" w14:textId="77777777" w:rsidR="00953335" w:rsidRPr="005A5E9C" w:rsidRDefault="00953335">
      <w:pPr>
        <w:jc w:val="both"/>
        <w:rPr>
          <w:rFonts w:ascii="Marianne" w:hAnsi="Marianne" w:cs="Arial"/>
          <w:b/>
          <w:bCs/>
          <w:color w:val="FF0000"/>
          <w:sz w:val="20"/>
          <w:szCs w:val="20"/>
        </w:rPr>
      </w:pPr>
    </w:p>
    <w:p w14:paraId="0AF7EF7B" w14:textId="77777777" w:rsidR="00953335" w:rsidRPr="005A5E9C" w:rsidRDefault="00953335">
      <w:pPr>
        <w:jc w:val="both"/>
        <w:rPr>
          <w:rFonts w:ascii="Marianne" w:hAnsi="Marianne" w:cs="Arial"/>
          <w:b/>
          <w:bCs/>
          <w:color w:val="FF0000"/>
          <w:sz w:val="20"/>
          <w:szCs w:val="20"/>
        </w:rPr>
      </w:pPr>
    </w:p>
    <w:p w14:paraId="64AAE75F" w14:textId="77777777" w:rsidR="0085185E" w:rsidRPr="005A5E9C" w:rsidRDefault="0085185E">
      <w:pPr>
        <w:rPr>
          <w:rFonts w:ascii="Marianne" w:hAnsi="Marianne" w:cs="Arial"/>
          <w:b/>
          <w:bCs/>
          <w:sz w:val="20"/>
          <w:szCs w:val="20"/>
        </w:rPr>
      </w:pPr>
    </w:p>
    <w:p w14:paraId="0B7B0F5E" w14:textId="77777777" w:rsidR="00953335" w:rsidRPr="005A5E9C" w:rsidRDefault="007A569A">
      <w:pPr>
        <w:jc w:val="both"/>
        <w:rPr>
          <w:rFonts w:ascii="Marianne" w:hAnsi="Marianne" w:cs="Arial"/>
          <w:b/>
          <w:bCs/>
          <w:sz w:val="20"/>
          <w:szCs w:val="20"/>
        </w:rPr>
      </w:pPr>
      <w:r w:rsidRPr="005A5E9C">
        <w:rPr>
          <w:rFonts w:ascii="Marianne" w:hAnsi="Marianne" w:cs="Arial"/>
          <w:b/>
          <w:bCs/>
          <w:sz w:val="20"/>
          <w:szCs w:val="20"/>
        </w:rPr>
        <w:br w:type="page"/>
      </w:r>
    </w:p>
    <w:p w14:paraId="0B093330" w14:textId="77777777" w:rsidR="00953335" w:rsidRPr="005A5E9C" w:rsidRDefault="00953335">
      <w:pPr>
        <w:jc w:val="both"/>
        <w:rPr>
          <w:rFonts w:ascii="Marianne" w:hAnsi="Marianne" w:cs="Arial"/>
          <w:b/>
          <w:bCs/>
          <w:sz w:val="20"/>
          <w:szCs w:val="20"/>
        </w:rPr>
      </w:pPr>
    </w:p>
    <w:p w14:paraId="0D50026D" w14:textId="716E955E" w:rsidR="00D302BF" w:rsidRPr="00D302BF" w:rsidRDefault="007A569A" w:rsidP="00D302BF">
      <w:pPr>
        <w:pStyle w:val="Titre1"/>
        <w:numPr>
          <w:ilvl w:val="0"/>
          <w:numId w:val="0"/>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4"/>
        </w:rPr>
      </w:pPr>
      <w:bookmarkStart w:id="3" w:name="_Toc92703401"/>
      <w:r w:rsidRPr="005A5E9C">
        <w:rPr>
          <w:rFonts w:ascii="Marianne" w:hAnsi="Marianne"/>
          <w:sz w:val="24"/>
        </w:rPr>
        <w:t>8   C</w:t>
      </w:r>
      <w:r w:rsidR="00D302BF">
        <w:rPr>
          <w:rFonts w:ascii="Marianne" w:hAnsi="Marianne"/>
          <w:sz w:val="24"/>
        </w:rPr>
        <w:t>ritère</w:t>
      </w:r>
      <w:r w:rsidRPr="005A5E9C">
        <w:rPr>
          <w:rFonts w:ascii="Marianne" w:hAnsi="Marianne"/>
          <w:sz w:val="24"/>
        </w:rPr>
        <w:t xml:space="preserve"> environnemental </w:t>
      </w:r>
      <w:r w:rsidR="00D302BF">
        <w:rPr>
          <w:rFonts w:ascii="Marianne" w:hAnsi="Marianne"/>
          <w:sz w:val="24"/>
        </w:rPr>
        <w:t>–</w:t>
      </w:r>
      <w:r w:rsidRPr="005A5E9C">
        <w:rPr>
          <w:rFonts w:ascii="Marianne" w:hAnsi="Marianne"/>
          <w:sz w:val="24"/>
        </w:rPr>
        <w:t xml:space="preserve"> </w:t>
      </w:r>
      <w:bookmarkEnd w:id="3"/>
      <w:r w:rsidR="00D302BF">
        <w:rPr>
          <w:rFonts w:ascii="Marianne" w:hAnsi="Marianne"/>
          <w:sz w:val="24"/>
        </w:rPr>
        <w:t>Actions mises en œuvre en matière environnementales (Noté sur 5 – 5% de pondération)</w:t>
      </w:r>
    </w:p>
    <w:p w14:paraId="3DCCBDD4" w14:textId="51282CEB" w:rsidR="00D302BF" w:rsidRPr="00D302BF" w:rsidRDefault="00D302BF" w:rsidP="00D302BF">
      <w:pPr>
        <w:jc w:val="both"/>
        <w:rPr>
          <w:rFonts w:ascii="Marianne" w:hAnsi="Marianne"/>
          <w:b/>
          <w:bCs/>
          <w:kern w:val="0"/>
          <w:sz w:val="20"/>
          <w:szCs w:val="20"/>
          <w:lang w:eastAsia="en-US"/>
        </w:rPr>
      </w:pPr>
      <w:r w:rsidRPr="00D302BF">
        <w:rPr>
          <w:rFonts w:ascii="Marianne" w:hAnsi="Marianne"/>
          <w:b/>
          <w:bCs/>
          <w:sz w:val="20"/>
          <w:szCs w:val="20"/>
        </w:rPr>
        <w:t>Le candidat décrit les actions qu’il entend mettre en place, dans le cadre de l’exécution des prestations du marché, ayant vocation à réduire l’impact de son activité sur l’environnement :</w:t>
      </w:r>
    </w:p>
    <w:tbl>
      <w:tblPr>
        <w:tblW w:w="10201" w:type="dxa"/>
        <w:tblCellMar>
          <w:left w:w="70" w:type="dxa"/>
          <w:right w:w="70" w:type="dxa"/>
        </w:tblCellMar>
        <w:tblLook w:val="04A0" w:firstRow="1" w:lastRow="0" w:firstColumn="1" w:lastColumn="0" w:noHBand="0" w:noVBand="1"/>
      </w:tblPr>
      <w:tblGrid>
        <w:gridCol w:w="3960"/>
        <w:gridCol w:w="6241"/>
      </w:tblGrid>
      <w:tr w:rsidR="00D302BF" w14:paraId="7E6C9A12" w14:textId="77777777" w:rsidTr="00D302BF">
        <w:trPr>
          <w:trHeight w:val="1035"/>
        </w:trPr>
        <w:tc>
          <w:tcPr>
            <w:tcW w:w="3960" w:type="dxa"/>
            <w:tcBorders>
              <w:top w:val="single" w:sz="4" w:space="0" w:color="auto"/>
              <w:left w:val="single" w:sz="4" w:space="0" w:color="auto"/>
              <w:bottom w:val="single" w:sz="4" w:space="0" w:color="auto"/>
              <w:right w:val="single" w:sz="4" w:space="0" w:color="auto"/>
            </w:tcBorders>
            <w:vAlign w:val="center"/>
            <w:hideMark/>
          </w:tcPr>
          <w:p w14:paraId="729B4F45"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Actions mises en œuvre </w:t>
            </w:r>
            <w:r>
              <w:rPr>
                <w:rFonts w:ascii="Marianne" w:hAnsi="Marianne" w:cs="Calibri"/>
                <w:b/>
                <w:bCs/>
                <w:color w:val="000000"/>
                <w:sz w:val="20"/>
                <w:szCs w:val="20"/>
                <w:lang w:eastAsia="fr-FR"/>
              </w:rPr>
              <w:br/>
              <w:t>pour limiter la consommation d'eau</w:t>
            </w:r>
          </w:p>
        </w:tc>
        <w:tc>
          <w:tcPr>
            <w:tcW w:w="6241" w:type="dxa"/>
            <w:tcBorders>
              <w:top w:val="single" w:sz="4" w:space="0" w:color="auto"/>
              <w:left w:val="nil"/>
              <w:bottom w:val="single" w:sz="4" w:space="0" w:color="auto"/>
              <w:right w:val="single" w:sz="4" w:space="0" w:color="000000"/>
            </w:tcBorders>
            <w:noWrap/>
            <w:vAlign w:val="center"/>
            <w:hideMark/>
          </w:tcPr>
          <w:p w14:paraId="4B3D016D"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w:t>
            </w:r>
          </w:p>
        </w:tc>
      </w:tr>
      <w:tr w:rsidR="00D302BF" w14:paraId="74947EB0" w14:textId="77777777" w:rsidTr="00D302BF">
        <w:trPr>
          <w:trHeight w:val="900"/>
        </w:trPr>
        <w:tc>
          <w:tcPr>
            <w:tcW w:w="3960" w:type="dxa"/>
            <w:tcBorders>
              <w:top w:val="nil"/>
              <w:left w:val="single" w:sz="4" w:space="0" w:color="auto"/>
              <w:bottom w:val="single" w:sz="4" w:space="0" w:color="auto"/>
              <w:right w:val="single" w:sz="4" w:space="0" w:color="auto"/>
            </w:tcBorders>
            <w:vAlign w:val="center"/>
            <w:hideMark/>
          </w:tcPr>
          <w:p w14:paraId="275F9ED3"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Actions mises en œuvre </w:t>
            </w:r>
            <w:r>
              <w:rPr>
                <w:rFonts w:ascii="Marianne" w:hAnsi="Marianne" w:cs="Calibri"/>
                <w:b/>
                <w:bCs/>
                <w:color w:val="000000"/>
                <w:sz w:val="20"/>
                <w:szCs w:val="20"/>
                <w:lang w:eastAsia="fr-FR"/>
              </w:rPr>
              <w:br/>
              <w:t>pour limiter la consommation d'électricité</w:t>
            </w:r>
          </w:p>
        </w:tc>
        <w:tc>
          <w:tcPr>
            <w:tcW w:w="6241" w:type="dxa"/>
            <w:tcBorders>
              <w:top w:val="single" w:sz="4" w:space="0" w:color="auto"/>
              <w:left w:val="nil"/>
              <w:bottom w:val="single" w:sz="4" w:space="0" w:color="auto"/>
              <w:right w:val="single" w:sz="4" w:space="0" w:color="000000"/>
            </w:tcBorders>
            <w:noWrap/>
            <w:vAlign w:val="center"/>
            <w:hideMark/>
          </w:tcPr>
          <w:p w14:paraId="1A5CC8EA"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w:t>
            </w:r>
          </w:p>
        </w:tc>
      </w:tr>
      <w:tr w:rsidR="00D302BF" w14:paraId="6D7B3B3D" w14:textId="77777777" w:rsidTr="00D302BF">
        <w:trPr>
          <w:trHeight w:val="1500"/>
        </w:trPr>
        <w:tc>
          <w:tcPr>
            <w:tcW w:w="3960" w:type="dxa"/>
            <w:tcBorders>
              <w:top w:val="nil"/>
              <w:left w:val="single" w:sz="4" w:space="0" w:color="auto"/>
              <w:bottom w:val="single" w:sz="4" w:space="0" w:color="auto"/>
              <w:right w:val="single" w:sz="4" w:space="0" w:color="auto"/>
            </w:tcBorders>
            <w:vAlign w:val="center"/>
            <w:hideMark/>
          </w:tcPr>
          <w:p w14:paraId="7FCD234A"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Pour la gestion des déchets</w:t>
            </w:r>
            <w:r>
              <w:rPr>
                <w:rFonts w:ascii="Marianne" w:hAnsi="Marianne" w:cs="Calibri"/>
                <w:b/>
                <w:bCs/>
                <w:color w:val="000000"/>
                <w:sz w:val="20"/>
                <w:szCs w:val="20"/>
                <w:lang w:eastAsia="fr-FR"/>
              </w:rPr>
              <w:br/>
              <w:t>(formation des personnels, réduction (y compris au moment des livraisons) et récupération des contenants…)</w:t>
            </w:r>
          </w:p>
        </w:tc>
        <w:tc>
          <w:tcPr>
            <w:tcW w:w="6241" w:type="dxa"/>
            <w:tcBorders>
              <w:top w:val="single" w:sz="4" w:space="0" w:color="auto"/>
              <w:left w:val="nil"/>
              <w:bottom w:val="single" w:sz="4" w:space="0" w:color="auto"/>
              <w:right w:val="single" w:sz="4" w:space="0" w:color="000000"/>
            </w:tcBorders>
            <w:noWrap/>
            <w:vAlign w:val="bottom"/>
            <w:hideMark/>
          </w:tcPr>
          <w:p w14:paraId="7BCFC9BC"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1FCB3739" w14:textId="77777777" w:rsidTr="00D302BF">
        <w:trPr>
          <w:trHeight w:val="1020"/>
        </w:trPr>
        <w:tc>
          <w:tcPr>
            <w:tcW w:w="3960" w:type="dxa"/>
            <w:tcBorders>
              <w:top w:val="nil"/>
              <w:left w:val="single" w:sz="4" w:space="0" w:color="auto"/>
              <w:bottom w:val="single" w:sz="4" w:space="0" w:color="auto"/>
              <w:right w:val="single" w:sz="4" w:space="0" w:color="auto"/>
            </w:tcBorders>
            <w:vAlign w:val="center"/>
            <w:hideMark/>
          </w:tcPr>
          <w:p w14:paraId="2B9C7C70"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 xml:space="preserve">Pour l'acquisition des matériels </w:t>
            </w:r>
            <w:r>
              <w:rPr>
                <w:rFonts w:ascii="Marianne" w:hAnsi="Marianne" w:cs="Calibri"/>
                <w:b/>
                <w:bCs/>
                <w:color w:val="000000"/>
                <w:sz w:val="20"/>
                <w:szCs w:val="20"/>
                <w:lang w:eastAsia="fr-FR"/>
              </w:rPr>
              <w:br/>
              <w:t>et la gestion de leur fin de vie</w:t>
            </w:r>
          </w:p>
        </w:tc>
        <w:tc>
          <w:tcPr>
            <w:tcW w:w="6241" w:type="dxa"/>
            <w:tcBorders>
              <w:top w:val="single" w:sz="4" w:space="0" w:color="auto"/>
              <w:left w:val="nil"/>
              <w:bottom w:val="single" w:sz="4" w:space="0" w:color="auto"/>
              <w:right w:val="single" w:sz="4" w:space="0" w:color="000000"/>
            </w:tcBorders>
            <w:noWrap/>
            <w:vAlign w:val="bottom"/>
            <w:hideMark/>
          </w:tcPr>
          <w:p w14:paraId="2D5E901B"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r w:rsidR="00D302BF" w14:paraId="7C238C19" w14:textId="77777777" w:rsidTr="00D302BF">
        <w:trPr>
          <w:trHeight w:val="1800"/>
        </w:trPr>
        <w:tc>
          <w:tcPr>
            <w:tcW w:w="3960" w:type="dxa"/>
            <w:tcBorders>
              <w:top w:val="nil"/>
              <w:left w:val="single" w:sz="4" w:space="0" w:color="auto"/>
              <w:bottom w:val="single" w:sz="4" w:space="0" w:color="auto"/>
              <w:right w:val="single" w:sz="4" w:space="0" w:color="auto"/>
            </w:tcBorders>
            <w:vAlign w:val="center"/>
            <w:hideMark/>
          </w:tcPr>
          <w:p w14:paraId="52125043" w14:textId="77777777" w:rsidR="00D302BF" w:rsidRDefault="00D302BF">
            <w:pPr>
              <w:jc w:val="center"/>
              <w:rPr>
                <w:rFonts w:ascii="Marianne" w:hAnsi="Marianne" w:cs="Calibri"/>
                <w:b/>
                <w:bCs/>
                <w:color w:val="000000"/>
                <w:sz w:val="20"/>
                <w:szCs w:val="20"/>
                <w:lang w:eastAsia="fr-FR"/>
              </w:rPr>
            </w:pPr>
            <w:r>
              <w:rPr>
                <w:rFonts w:ascii="Marianne" w:hAnsi="Marianne" w:cs="Calibri"/>
                <w:b/>
                <w:bCs/>
                <w:color w:val="000000"/>
                <w:sz w:val="20"/>
                <w:szCs w:val="20"/>
                <w:lang w:eastAsia="fr-FR"/>
              </w:rPr>
              <w:t>Pour limiter les émissions de GES</w:t>
            </w:r>
            <w:r>
              <w:rPr>
                <w:rFonts w:ascii="Marianne" w:hAnsi="Marianne" w:cs="Calibri"/>
                <w:b/>
                <w:bCs/>
                <w:color w:val="000000"/>
                <w:sz w:val="20"/>
                <w:szCs w:val="20"/>
                <w:lang w:eastAsia="fr-FR"/>
              </w:rPr>
              <w:br/>
              <w:t xml:space="preserve"> lors des </w:t>
            </w:r>
            <w:proofErr w:type="gramStart"/>
            <w:r>
              <w:rPr>
                <w:rFonts w:ascii="Marianne" w:hAnsi="Marianne" w:cs="Calibri"/>
                <w:b/>
                <w:bCs/>
                <w:color w:val="000000"/>
                <w:sz w:val="20"/>
                <w:szCs w:val="20"/>
                <w:lang w:eastAsia="fr-FR"/>
              </w:rPr>
              <w:t>livraisons:</w:t>
            </w:r>
            <w:proofErr w:type="gramEnd"/>
            <w:r>
              <w:rPr>
                <w:rFonts w:ascii="Marianne" w:hAnsi="Marianne" w:cs="Calibri"/>
                <w:b/>
                <w:bCs/>
                <w:color w:val="000000"/>
                <w:sz w:val="20"/>
                <w:szCs w:val="20"/>
                <w:lang w:eastAsia="fr-FR"/>
              </w:rPr>
              <w:t xml:space="preserve"> organisation et périodicité, véhicules utilisés, formation du personnel à l'écoconduite</w:t>
            </w:r>
          </w:p>
        </w:tc>
        <w:tc>
          <w:tcPr>
            <w:tcW w:w="6241" w:type="dxa"/>
            <w:tcBorders>
              <w:top w:val="single" w:sz="4" w:space="0" w:color="auto"/>
              <w:left w:val="nil"/>
              <w:bottom w:val="single" w:sz="4" w:space="0" w:color="auto"/>
              <w:right w:val="single" w:sz="4" w:space="0" w:color="000000"/>
            </w:tcBorders>
            <w:noWrap/>
            <w:vAlign w:val="bottom"/>
            <w:hideMark/>
          </w:tcPr>
          <w:p w14:paraId="239DE9EA" w14:textId="77777777" w:rsidR="00D302BF" w:rsidRDefault="00D302BF">
            <w:pPr>
              <w:rPr>
                <w:rFonts w:ascii="Marianne" w:hAnsi="Marianne" w:cs="Calibri"/>
                <w:color w:val="000000"/>
                <w:sz w:val="20"/>
                <w:szCs w:val="20"/>
                <w:lang w:eastAsia="fr-FR"/>
              </w:rPr>
            </w:pPr>
            <w:r>
              <w:rPr>
                <w:rFonts w:ascii="Marianne" w:hAnsi="Marianne" w:cs="Calibri"/>
                <w:color w:val="000000"/>
                <w:sz w:val="20"/>
                <w:szCs w:val="20"/>
                <w:lang w:eastAsia="fr-FR"/>
              </w:rPr>
              <w:t> </w:t>
            </w:r>
          </w:p>
        </w:tc>
      </w:tr>
    </w:tbl>
    <w:p w14:paraId="7AC28FF8" w14:textId="77777777" w:rsidR="00D302BF" w:rsidRDefault="00D302BF" w:rsidP="00D302BF">
      <w:pPr>
        <w:rPr>
          <w:rFonts w:ascii="Marianne" w:eastAsiaTheme="minorHAnsi" w:hAnsi="Marianne" w:cstheme="minorBidi"/>
          <w:b/>
          <w:bCs/>
          <w:sz w:val="20"/>
          <w:szCs w:val="20"/>
          <w:lang w:eastAsia="en-US"/>
        </w:rPr>
      </w:pPr>
    </w:p>
    <w:p w14:paraId="151A04B9" w14:textId="77777777" w:rsidR="00D302BF" w:rsidRDefault="00D302BF" w:rsidP="00D302BF">
      <w:pPr>
        <w:rPr>
          <w:rFonts w:ascii="Marianne" w:hAnsi="Marianne"/>
          <w:sz w:val="20"/>
          <w:szCs w:val="20"/>
        </w:rPr>
      </w:pPr>
      <w:r>
        <w:rPr>
          <w:rFonts w:ascii="Marianne" w:hAnsi="Marianne"/>
          <w:sz w:val="20"/>
          <w:szCs w:val="20"/>
        </w:rPr>
        <w:t>Il justifie sa réponse par tous moyens de preuve.</w:t>
      </w:r>
    </w:p>
    <w:p w14:paraId="668F2846" w14:textId="77777777" w:rsidR="00953335" w:rsidRPr="005A5E9C" w:rsidRDefault="00953335">
      <w:pPr>
        <w:rPr>
          <w:rFonts w:ascii="Marianne" w:hAnsi="Marianne" w:cs="Arial"/>
          <w:b/>
          <w:bCs/>
          <w:color w:val="FF0000"/>
          <w:sz w:val="20"/>
          <w:szCs w:val="20"/>
        </w:rPr>
      </w:pPr>
    </w:p>
    <w:p w14:paraId="1D08F141" w14:textId="77777777" w:rsidR="007A569A" w:rsidRPr="005A5E9C" w:rsidRDefault="007A569A" w:rsidP="007A569A">
      <w:pPr>
        <w:pageBreakBefore/>
        <w:jc w:val="both"/>
        <w:rPr>
          <w:rFonts w:ascii="Marianne" w:hAnsi="Marianne" w:cs="Arial"/>
          <w:b/>
          <w:bCs/>
          <w:color w:val="FF0000"/>
          <w:sz w:val="20"/>
          <w:szCs w:val="20"/>
        </w:rPr>
      </w:pPr>
    </w:p>
    <w:p w14:paraId="084AACF0" w14:textId="4B23B814" w:rsidR="00D302BF" w:rsidRPr="00D302BF" w:rsidRDefault="007A569A" w:rsidP="00D302BF">
      <w:pPr>
        <w:pStyle w:val="Titre1"/>
        <w:numPr>
          <w:ilvl w:val="0"/>
          <w:numId w:val="0"/>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4"/>
        </w:rPr>
      </w:pPr>
      <w:bookmarkStart w:id="4" w:name="_Toc92703402"/>
      <w:r w:rsidRPr="005A5E9C">
        <w:rPr>
          <w:rFonts w:ascii="Marianne" w:hAnsi="Marianne"/>
          <w:sz w:val="24"/>
        </w:rPr>
        <w:t xml:space="preserve">9 </w:t>
      </w:r>
      <w:bookmarkEnd w:id="4"/>
      <w:r w:rsidR="00D302BF">
        <w:rPr>
          <w:rFonts w:ascii="Marianne" w:hAnsi="Marianne"/>
          <w:sz w:val="24"/>
        </w:rPr>
        <w:t>Critère social – Actions et moyens déployés pour mettre en œuvre la clause d’insertion par l’activité économique (Noté sur 5 – 5% de pondération)</w:t>
      </w:r>
    </w:p>
    <w:p w14:paraId="5BE180B2" w14:textId="3FD5CDF3" w:rsidR="00D302BF" w:rsidRPr="00D302BF" w:rsidRDefault="00D302BF" w:rsidP="00D302BF">
      <w:pPr>
        <w:autoSpaceDE w:val="0"/>
        <w:autoSpaceDN w:val="0"/>
        <w:adjustRightInd w:val="0"/>
        <w:jc w:val="both"/>
        <w:rPr>
          <w:rFonts w:ascii="Marianne" w:hAnsi="Marianne" w:cs="Arial"/>
          <w:b/>
          <w:bCs/>
          <w:color w:val="000000"/>
          <w:kern w:val="0"/>
          <w:sz w:val="20"/>
          <w:szCs w:val="20"/>
          <w:lang w:eastAsia="fr-FR"/>
        </w:rPr>
      </w:pPr>
      <w:r w:rsidRPr="00D302BF">
        <w:rPr>
          <w:rFonts w:ascii="Marianne" w:hAnsi="Marianne" w:cs="Arial"/>
          <w:b/>
          <w:bCs/>
          <w:color w:val="000000"/>
          <w:sz w:val="20"/>
          <w:szCs w:val="20"/>
          <w:lang w:eastAsia="fr-FR"/>
        </w:rPr>
        <w:t>Le candidat détaille les modalités selon lesquelles il entend réaliser son obligation d’insertion par l’activité économique au profit d’un ou plusieurs public(s) éloigné(s) de l’emploi : type de contrat proposé, encadrement, organisation du tutorat, accès à des formations, possibilité d’embauche de longue durée…</w:t>
      </w:r>
    </w:p>
    <w:p w14:paraId="7E2010CE" w14:textId="77777777" w:rsidR="00953335" w:rsidRPr="005A5E9C" w:rsidRDefault="00953335">
      <w:pPr>
        <w:rPr>
          <w:rFonts w:ascii="Marianne" w:hAnsi="Marianne" w:cs="Arial"/>
          <w:b/>
          <w:bCs/>
          <w:color w:val="FF0000"/>
          <w:sz w:val="20"/>
          <w:szCs w:val="20"/>
        </w:rPr>
      </w:pPr>
    </w:p>
    <w:p w14:paraId="2F31B0B0" w14:textId="77777777" w:rsidR="00953335" w:rsidRPr="005A5E9C" w:rsidRDefault="00953335">
      <w:pPr>
        <w:pageBreakBefore/>
        <w:jc w:val="both"/>
        <w:rPr>
          <w:rFonts w:ascii="Marianne" w:hAnsi="Marianne" w:cs="Arial"/>
          <w:b/>
          <w:bCs/>
          <w:color w:val="FF0000"/>
          <w:sz w:val="20"/>
          <w:szCs w:val="20"/>
        </w:rPr>
      </w:pPr>
    </w:p>
    <w:p w14:paraId="20542189" w14:textId="010524B2" w:rsidR="00953335" w:rsidRDefault="00D302BF" w:rsidP="007A569A">
      <w:pPr>
        <w:pStyle w:val="Titre1"/>
        <w:numPr>
          <w:ilvl w:val="0"/>
          <w:numId w:val="8"/>
        </w:numPr>
        <w:pBdr>
          <w:top w:val="single" w:sz="4" w:space="1" w:color="000000"/>
          <w:left w:val="single" w:sz="4" w:space="4" w:color="000000"/>
          <w:bottom w:val="single" w:sz="4" w:space="1" w:color="000000"/>
          <w:right w:val="single" w:sz="4" w:space="4" w:color="000000"/>
        </w:pBdr>
        <w:jc w:val="both"/>
        <w:rPr>
          <w:rFonts w:ascii="Marianne" w:hAnsi="Marianne"/>
          <w:sz w:val="24"/>
        </w:rPr>
      </w:pPr>
      <w:r>
        <w:rPr>
          <w:rFonts w:ascii="Marianne" w:hAnsi="Marianne"/>
          <w:sz w:val="24"/>
        </w:rPr>
        <w:t>Critère social – Mesures mises en œuvre pour améliorer les conditions de travail des salariés (Noté sur 5 – 5% de pondération)</w:t>
      </w:r>
    </w:p>
    <w:p w14:paraId="2AF43574" w14:textId="77777777" w:rsidR="00D302BF" w:rsidRPr="00D302BF" w:rsidRDefault="00D302BF" w:rsidP="00D302BF">
      <w:pPr>
        <w:jc w:val="both"/>
        <w:rPr>
          <w:rFonts w:ascii="Marianne" w:eastAsia="Arial" w:hAnsi="Marianne" w:cs="Arial"/>
          <w:b/>
          <w:bCs/>
          <w:color w:val="000000"/>
          <w:kern w:val="0"/>
          <w:sz w:val="20"/>
          <w:szCs w:val="20"/>
          <w:lang w:eastAsia="fr-FR"/>
        </w:rPr>
      </w:pPr>
      <w:r w:rsidRPr="00D302BF">
        <w:rPr>
          <w:rFonts w:ascii="Marianne" w:eastAsia="Arial" w:hAnsi="Marianne" w:cs="Arial"/>
          <w:b/>
          <w:bCs/>
          <w:color w:val="000000"/>
          <w:sz w:val="20"/>
          <w:szCs w:val="20"/>
          <w:lang w:eastAsia="fr-FR"/>
        </w:rPr>
        <w:t>Le candidat précisera les actions et mesures qu’il met en œuvre en vue d’améliorer les conditions de travail du personnel affecté à l’exécution du marché et de le fidéliser : formations / sensibilisations (il indiquera si un plan de formation est mis en œuvre au sein de l’entreprise et précisera le rythme des formations et recyclages éventuels) ; rapprochement domicile / travail ; primes ; possibilité d’évolution au sein de l’entreprise…</w:t>
      </w:r>
    </w:p>
    <w:p w14:paraId="75B360CE" w14:textId="77777777" w:rsidR="00D302BF" w:rsidRPr="00D302BF" w:rsidRDefault="00D302BF" w:rsidP="00D302BF">
      <w:pPr>
        <w:jc w:val="both"/>
        <w:rPr>
          <w:rFonts w:ascii="Marianne" w:eastAsia="Arial" w:hAnsi="Marianne" w:cs="Arial"/>
          <w:b/>
          <w:bCs/>
          <w:color w:val="000000"/>
          <w:sz w:val="20"/>
          <w:szCs w:val="20"/>
          <w:lang w:eastAsia="fr-FR"/>
        </w:rPr>
      </w:pPr>
      <w:r w:rsidRPr="00D302BF">
        <w:rPr>
          <w:rFonts w:ascii="Marianne" w:eastAsia="Arial" w:hAnsi="Marianne" w:cs="Arial"/>
          <w:b/>
          <w:bCs/>
          <w:color w:val="000000"/>
          <w:sz w:val="20"/>
          <w:szCs w:val="20"/>
          <w:lang w:eastAsia="fr-FR"/>
        </w:rPr>
        <w:t>Les réponses seront justifiées par tout moyen.</w:t>
      </w:r>
    </w:p>
    <w:p w14:paraId="3D5D751D" w14:textId="77777777" w:rsidR="00D302BF" w:rsidRPr="00D302BF" w:rsidRDefault="00D302BF" w:rsidP="00D302BF"/>
    <w:sectPr w:rsidR="00D302BF" w:rsidRPr="00D302BF">
      <w:headerReference w:type="even" r:id="rId12"/>
      <w:headerReference w:type="default" r:id="rId13"/>
      <w:footerReference w:type="even" r:id="rId14"/>
      <w:footerReference w:type="default" r:id="rId15"/>
      <w:headerReference w:type="first" r:id="rId16"/>
      <w:footerReference w:type="first" r:id="rId17"/>
      <w:pgSz w:w="11906" w:h="16838"/>
      <w:pgMar w:top="1648" w:right="1401" w:bottom="1648" w:left="1418" w:header="1418"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60686" w14:textId="77777777" w:rsidR="004C15BD" w:rsidRDefault="004C15BD">
      <w:r>
        <w:separator/>
      </w:r>
    </w:p>
  </w:endnote>
  <w:endnote w:type="continuationSeparator" w:id="0">
    <w:p w14:paraId="7B7FB62F" w14:textId="77777777" w:rsidR="004C15BD" w:rsidRDefault="004C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Univers (WN)">
    <w:altName w:val="Arial"/>
    <w:charset w:val="00"/>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BoldMT">
    <w:charset w:val="00"/>
    <w:family w:val="swiss"/>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94" w:type="dxa"/>
      <w:tblInd w:w="-10" w:type="dxa"/>
      <w:tblLayout w:type="fixed"/>
      <w:tblCellMar>
        <w:left w:w="70" w:type="dxa"/>
        <w:right w:w="70" w:type="dxa"/>
      </w:tblCellMar>
      <w:tblLook w:val="0000" w:firstRow="0" w:lastRow="0" w:firstColumn="0" w:lastColumn="0" w:noHBand="0" w:noVBand="0"/>
    </w:tblPr>
    <w:tblGrid>
      <w:gridCol w:w="7877"/>
      <w:gridCol w:w="1417"/>
    </w:tblGrid>
    <w:tr w:rsidR="00953335" w:rsidRPr="005A5E9C" w14:paraId="7147C271" w14:textId="77777777" w:rsidTr="005A5E9C">
      <w:trPr>
        <w:trHeight w:val="205"/>
      </w:trPr>
      <w:tc>
        <w:tcPr>
          <w:tcW w:w="7877" w:type="dxa"/>
          <w:shd w:val="clear" w:color="auto" w:fill="auto"/>
        </w:tcPr>
        <w:p w14:paraId="41D5BB74" w14:textId="59106B1F" w:rsidR="00953335" w:rsidRPr="005A5E9C" w:rsidRDefault="005A5E9C">
          <w:pPr>
            <w:pStyle w:val="Pieddepage"/>
            <w:snapToGrid w:val="0"/>
            <w:rPr>
              <w:rFonts w:ascii="Marianne" w:hAnsi="Marianne" w:cs="Arial"/>
              <w:color w:val="0000FF"/>
              <w:sz w:val="20"/>
            </w:rPr>
          </w:pPr>
          <w:r w:rsidRPr="005A5E9C">
            <w:rPr>
              <w:rFonts w:ascii="Marianne" w:hAnsi="Marianne" w:cs="Arial"/>
              <w:sz w:val="20"/>
            </w:rPr>
            <w:t>Cadre de réponse technique – BSMB-2026-007- Nettoyage des locaux parisiens</w:t>
          </w:r>
          <w:r w:rsidRPr="005A5E9C">
            <w:rPr>
              <w:rFonts w:ascii="Marianne" w:hAnsi="Marianne" w:cs="Arial"/>
              <w:color w:val="0000FF"/>
              <w:sz w:val="20"/>
            </w:rPr>
            <w:t xml:space="preserve"> </w:t>
          </w:r>
        </w:p>
      </w:tc>
      <w:tc>
        <w:tcPr>
          <w:tcW w:w="1417" w:type="dxa"/>
          <w:shd w:val="clear" w:color="auto" w:fill="auto"/>
        </w:tcPr>
        <w:p w14:paraId="3F8520CA" w14:textId="3893B00C" w:rsidR="00953335" w:rsidRPr="005A5E9C" w:rsidRDefault="00953335" w:rsidP="005A5E9C">
          <w:pPr>
            <w:pStyle w:val="Pieddepage"/>
            <w:snapToGrid w:val="0"/>
            <w:rPr>
              <w:rFonts w:ascii="Marianne" w:hAnsi="Marianne"/>
            </w:rPr>
          </w:pPr>
          <w:r w:rsidRPr="005A5E9C">
            <w:rPr>
              <w:rFonts w:ascii="Marianne" w:hAnsi="Marianne" w:cs="Arial"/>
              <w:sz w:val="20"/>
            </w:rPr>
            <w:t xml:space="preserve">Page </w:t>
          </w:r>
          <w:r w:rsidRPr="005A5E9C">
            <w:rPr>
              <w:rFonts w:ascii="Marianne" w:hAnsi="Marianne" w:cs="Arial"/>
              <w:sz w:val="20"/>
            </w:rPr>
            <w:fldChar w:fldCharType="begin"/>
          </w:r>
          <w:r w:rsidRPr="005A5E9C">
            <w:rPr>
              <w:rFonts w:ascii="Marianne" w:hAnsi="Marianne" w:cs="Arial"/>
              <w:sz w:val="20"/>
            </w:rPr>
            <w:instrText xml:space="preserve"> PAGE </w:instrText>
          </w:r>
          <w:r w:rsidRPr="005A5E9C">
            <w:rPr>
              <w:rFonts w:ascii="Marianne" w:hAnsi="Marianne" w:cs="Arial"/>
              <w:sz w:val="20"/>
            </w:rPr>
            <w:fldChar w:fldCharType="separate"/>
          </w:r>
          <w:r w:rsidR="00C96948" w:rsidRPr="005A5E9C">
            <w:rPr>
              <w:rFonts w:ascii="Marianne" w:hAnsi="Marianne" w:cs="Arial"/>
              <w:noProof/>
              <w:sz w:val="20"/>
            </w:rPr>
            <w:t>2</w:t>
          </w:r>
          <w:r w:rsidRPr="005A5E9C">
            <w:rPr>
              <w:rFonts w:ascii="Marianne" w:hAnsi="Marianne" w:cs="Arial"/>
              <w:sz w:val="20"/>
            </w:rPr>
            <w:fldChar w:fldCharType="end"/>
          </w:r>
          <w:r w:rsidRPr="005A5E9C">
            <w:rPr>
              <w:rFonts w:ascii="Marianne" w:hAnsi="Marianne" w:cs="Arial"/>
              <w:sz w:val="20"/>
            </w:rPr>
            <w:t xml:space="preserve"> sur</w:t>
          </w:r>
          <w:r w:rsidR="005A5E9C">
            <w:rPr>
              <w:rFonts w:ascii="Marianne" w:hAnsi="Marianne" w:cs="Arial"/>
              <w:sz w:val="20"/>
            </w:rPr>
            <w:t xml:space="preserve"> </w:t>
          </w:r>
          <w:r w:rsidRPr="005A5E9C">
            <w:rPr>
              <w:rFonts w:ascii="Marianne" w:hAnsi="Marianne" w:cs="Arial"/>
              <w:sz w:val="20"/>
            </w:rPr>
            <w:fldChar w:fldCharType="begin"/>
          </w:r>
          <w:r w:rsidRPr="005A5E9C">
            <w:rPr>
              <w:rFonts w:ascii="Marianne" w:hAnsi="Marianne" w:cs="Arial"/>
              <w:sz w:val="20"/>
            </w:rPr>
            <w:instrText xml:space="preserve"> NUMPAGES \* ARABIC </w:instrText>
          </w:r>
          <w:r w:rsidRPr="005A5E9C">
            <w:rPr>
              <w:rFonts w:ascii="Marianne" w:hAnsi="Marianne" w:cs="Arial"/>
              <w:sz w:val="20"/>
            </w:rPr>
            <w:fldChar w:fldCharType="separate"/>
          </w:r>
          <w:r w:rsidR="00C96948" w:rsidRPr="005A5E9C">
            <w:rPr>
              <w:rFonts w:ascii="Marianne" w:hAnsi="Marianne" w:cs="Arial"/>
              <w:noProof/>
              <w:sz w:val="20"/>
            </w:rPr>
            <w:t>12</w:t>
          </w:r>
          <w:r w:rsidRPr="005A5E9C">
            <w:rPr>
              <w:rFonts w:ascii="Marianne" w:hAnsi="Marianne" w:cs="Arial"/>
              <w:sz w:val="20"/>
            </w:rPr>
            <w:fldChar w:fldCharType="end"/>
          </w:r>
        </w:p>
      </w:tc>
    </w:tr>
  </w:tbl>
  <w:p w14:paraId="68FB59D1" w14:textId="77777777" w:rsidR="00953335" w:rsidRPr="005A5E9C" w:rsidRDefault="00953335">
    <w:pPr>
      <w:pStyle w:val="Pieddepage"/>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C903" w14:textId="587C50B7" w:rsidR="00C80A2D" w:rsidRDefault="00C80A2D" w:rsidP="00C80A2D">
    <w:pPr>
      <w:pStyle w:val="Pieddepage"/>
      <w:snapToGrid w:val="0"/>
    </w:pPr>
    <w:r>
      <w:rPr>
        <w:rFonts w:ascii="Arial" w:hAnsi="Arial" w:cs="Arial"/>
        <w:sz w:val="20"/>
      </w:rPr>
      <w:t>Cadre de réponse</w:t>
    </w:r>
    <w:r w:rsidR="005A5E9C">
      <w:rPr>
        <w:rFonts w:ascii="Arial" w:hAnsi="Arial" w:cs="Arial"/>
        <w:sz w:val="20"/>
      </w:rPr>
      <w:t xml:space="preserve"> technique</w:t>
    </w:r>
    <w:r>
      <w:rPr>
        <w:rFonts w:ascii="Arial" w:hAnsi="Arial" w:cs="Arial"/>
        <w:sz w:val="20"/>
      </w:rPr>
      <w:t xml:space="preserve"> –</w:t>
    </w:r>
    <w:r w:rsidR="005A5E9C">
      <w:rPr>
        <w:rFonts w:ascii="Arial" w:hAnsi="Arial" w:cs="Arial"/>
        <w:sz w:val="20"/>
      </w:rPr>
      <w:t xml:space="preserve"> BSMB-2026-007- Nettoyage des locaux parisiens</w:t>
    </w:r>
    <w:r w:rsidR="00D741B0">
      <w:rPr>
        <w:rFonts w:ascii="Arial" w:hAnsi="Arial" w:cs="Arial"/>
        <w:color w:val="0000FF"/>
        <w:sz w:val="20"/>
      </w:rPr>
      <w:tab/>
    </w:r>
    <w:r>
      <w:rPr>
        <w:rFonts w:ascii="Arial" w:hAnsi="Arial" w:cs="Arial"/>
        <w:sz w:val="20"/>
      </w:rPr>
      <w:tab/>
      <w:t xml:space="preserve">Page </w:t>
    </w:r>
    <w:r>
      <w:rPr>
        <w:rFonts w:cs="Arial"/>
        <w:sz w:val="20"/>
      </w:rPr>
      <w:fldChar w:fldCharType="begin"/>
    </w:r>
    <w:r>
      <w:rPr>
        <w:rFonts w:cs="Arial"/>
        <w:sz w:val="20"/>
      </w:rPr>
      <w:instrText xml:space="preserve"> PAGE </w:instrText>
    </w:r>
    <w:r>
      <w:rPr>
        <w:rFonts w:cs="Arial"/>
        <w:sz w:val="20"/>
      </w:rPr>
      <w:fldChar w:fldCharType="separate"/>
    </w:r>
    <w:r w:rsidR="00C96948">
      <w:rPr>
        <w:rFonts w:cs="Arial"/>
        <w:noProof/>
        <w:sz w:val="20"/>
      </w:rPr>
      <w:t>1</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sidR="00C96948">
      <w:rPr>
        <w:rFonts w:cs="Arial"/>
        <w:noProof/>
        <w:sz w:val="20"/>
      </w:rPr>
      <w:t>12</w:t>
    </w:r>
    <w:r>
      <w:rPr>
        <w:rFonts w:cs="Arial"/>
        <w:sz w:val="20"/>
      </w:rPr>
      <w:fldChar w:fldCharType="end"/>
    </w:r>
    <w:r>
      <w:rPr>
        <w:rFonts w:ascii="Arial" w:hAnsi="Arial" w:cs="Arial"/>
        <w:color w:val="0000FF"/>
        <w:sz w:val="20"/>
      </w:rPr>
      <w:tab/>
    </w:r>
    <w:r>
      <w:rPr>
        <w:rFonts w:ascii="Arial" w:hAnsi="Arial" w:cs="Arial"/>
        <w:sz w:val="20"/>
      </w:rPr>
      <w:tab/>
    </w:r>
  </w:p>
  <w:p w14:paraId="4282481D" w14:textId="77777777" w:rsidR="00C80A2D" w:rsidRDefault="00C80A2D">
    <w:pPr>
      <w:pStyle w:val="Pieddepage"/>
    </w:pPr>
  </w:p>
  <w:p w14:paraId="1B155A14" w14:textId="77777777" w:rsidR="00953335" w:rsidRDefault="009533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BAE0" w14:textId="77777777" w:rsidR="00953335" w:rsidRDefault="0095333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53D0" w14:textId="13AC5BB0" w:rsidR="00953335" w:rsidRPr="005A5E9C" w:rsidRDefault="005A5E9C">
    <w:pPr>
      <w:pStyle w:val="Pieddepage"/>
      <w:snapToGrid w:val="0"/>
      <w:rPr>
        <w:rFonts w:ascii="Marianne" w:hAnsi="Marianne" w:cs="Arial"/>
        <w:color w:val="0000FF"/>
        <w:sz w:val="20"/>
      </w:rPr>
    </w:pPr>
    <w:r w:rsidRPr="005A5E9C">
      <w:rPr>
        <w:rFonts w:ascii="Marianne" w:hAnsi="Marianne" w:cs="Arial"/>
        <w:sz w:val="20"/>
      </w:rPr>
      <w:t>Cadre de réponse technique – BSMB-2026-007- Nettoyage des locaux parisiens</w:t>
    </w:r>
    <w:r w:rsidRPr="005A5E9C">
      <w:rPr>
        <w:rFonts w:ascii="Marianne" w:hAnsi="Marianne" w:cs="Arial"/>
        <w:color w:val="0000FF"/>
        <w:sz w:val="20"/>
      </w:rPr>
      <w:t xml:space="preserve"> </w:t>
    </w:r>
    <w:r>
      <w:rPr>
        <w:rFonts w:ascii="Marianne" w:hAnsi="Marianne" w:cs="Arial"/>
        <w:color w:val="0000FF"/>
        <w:sz w:val="20"/>
      </w:rPr>
      <w:t xml:space="preserve">   </w:t>
    </w:r>
    <w:r w:rsidR="00C80A2D" w:rsidRPr="005A5E9C">
      <w:rPr>
        <w:rFonts w:ascii="Marianne" w:hAnsi="Marianne" w:cs="Arial"/>
        <w:sz w:val="20"/>
      </w:rPr>
      <w:t xml:space="preserve">Page </w:t>
    </w:r>
    <w:r w:rsidR="00C80A2D" w:rsidRPr="005A5E9C">
      <w:rPr>
        <w:rFonts w:ascii="Marianne" w:hAnsi="Marianne" w:cs="Arial"/>
        <w:sz w:val="20"/>
      </w:rPr>
      <w:fldChar w:fldCharType="begin"/>
    </w:r>
    <w:r w:rsidR="00C80A2D" w:rsidRPr="005A5E9C">
      <w:rPr>
        <w:rFonts w:ascii="Marianne" w:hAnsi="Marianne" w:cs="Arial"/>
        <w:sz w:val="20"/>
      </w:rPr>
      <w:instrText xml:space="preserve"> PAGE </w:instrText>
    </w:r>
    <w:r w:rsidR="00C80A2D" w:rsidRPr="005A5E9C">
      <w:rPr>
        <w:rFonts w:ascii="Marianne" w:hAnsi="Marianne" w:cs="Arial"/>
        <w:sz w:val="20"/>
      </w:rPr>
      <w:fldChar w:fldCharType="separate"/>
    </w:r>
    <w:r w:rsidR="00C96948" w:rsidRPr="005A5E9C">
      <w:rPr>
        <w:rFonts w:ascii="Marianne" w:hAnsi="Marianne" w:cs="Arial"/>
        <w:noProof/>
        <w:sz w:val="20"/>
      </w:rPr>
      <w:t>4</w:t>
    </w:r>
    <w:r w:rsidR="00C80A2D" w:rsidRPr="005A5E9C">
      <w:rPr>
        <w:rFonts w:ascii="Marianne" w:hAnsi="Marianne" w:cs="Arial"/>
        <w:sz w:val="20"/>
      </w:rPr>
      <w:fldChar w:fldCharType="end"/>
    </w:r>
    <w:r w:rsidR="00C80A2D" w:rsidRPr="005A5E9C">
      <w:rPr>
        <w:rFonts w:ascii="Marianne" w:hAnsi="Marianne" w:cs="Arial"/>
        <w:sz w:val="20"/>
      </w:rPr>
      <w:t xml:space="preserve"> sur </w:t>
    </w:r>
    <w:r w:rsidR="00C80A2D" w:rsidRPr="005A5E9C">
      <w:rPr>
        <w:rFonts w:ascii="Marianne" w:hAnsi="Marianne" w:cs="Arial"/>
        <w:sz w:val="20"/>
      </w:rPr>
      <w:fldChar w:fldCharType="begin"/>
    </w:r>
    <w:r w:rsidR="00C80A2D" w:rsidRPr="005A5E9C">
      <w:rPr>
        <w:rFonts w:ascii="Marianne" w:hAnsi="Marianne" w:cs="Arial"/>
        <w:sz w:val="20"/>
      </w:rPr>
      <w:instrText xml:space="preserve"> NUMPAGES \* ARABIC </w:instrText>
    </w:r>
    <w:r w:rsidR="00C80A2D" w:rsidRPr="005A5E9C">
      <w:rPr>
        <w:rFonts w:ascii="Marianne" w:hAnsi="Marianne" w:cs="Arial"/>
        <w:sz w:val="20"/>
      </w:rPr>
      <w:fldChar w:fldCharType="separate"/>
    </w:r>
    <w:r w:rsidR="00C96948" w:rsidRPr="005A5E9C">
      <w:rPr>
        <w:rFonts w:ascii="Marianne" w:hAnsi="Marianne" w:cs="Arial"/>
        <w:noProof/>
        <w:sz w:val="20"/>
      </w:rPr>
      <w:t>12</w:t>
    </w:r>
    <w:r w:rsidR="00C80A2D" w:rsidRPr="005A5E9C">
      <w:rPr>
        <w:rFonts w:ascii="Marianne" w:hAnsi="Marianne" w:cs="Arial"/>
        <w:sz w:val="20"/>
      </w:rPr>
      <w:fldChar w:fldCharType="end"/>
    </w:r>
    <w:r w:rsidR="00953335">
      <w:rPr>
        <w:rFonts w:ascii="Arial" w:hAnsi="Arial" w:cs="Arial"/>
        <w:color w:val="0000FF"/>
        <w:sz w:val="20"/>
      </w:rPr>
      <w:tab/>
    </w:r>
    <w:r w:rsidR="00953335">
      <w:rPr>
        <w:rFonts w:ascii="Arial" w:hAnsi="Arial" w:cs="Arial"/>
        <w:sz w:val="20"/>
      </w:rPr>
      <w:tab/>
    </w:r>
  </w:p>
  <w:p w14:paraId="16861B05" w14:textId="77777777" w:rsidR="00C80A2D" w:rsidRDefault="00C80A2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8D22E" w14:textId="77777777" w:rsidR="00953335" w:rsidRDefault="009533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75731" w14:textId="77777777" w:rsidR="004C15BD" w:rsidRDefault="004C15BD">
      <w:r>
        <w:separator/>
      </w:r>
    </w:p>
  </w:footnote>
  <w:footnote w:type="continuationSeparator" w:id="0">
    <w:p w14:paraId="10B00E30" w14:textId="77777777" w:rsidR="004C15BD" w:rsidRDefault="004C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0069F" w14:textId="77777777" w:rsidR="00953335" w:rsidRDefault="00953335">
    <w:pPr>
      <w:pStyle w:val="En-tte"/>
      <w:jc w:val="right"/>
    </w:pPr>
    <w:r>
      <w:rPr>
        <w:rFonts w:ascii="Arial" w:hAnsi="Arial" w:cs="Arial"/>
        <w:sz w:val="20"/>
        <w:szCs w:val="20"/>
      </w:rPr>
      <w:t>Ministère de l'Agriculture et de l'Alimentation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002B1" w14:textId="0ADBC563" w:rsidR="00953335" w:rsidRDefault="00BE52BD">
    <w:pPr>
      <w:pStyle w:val="En-tte"/>
    </w:pPr>
    <w:r>
      <w:rPr>
        <w:noProof/>
      </w:rPr>
      <w:drawing>
        <wp:inline distT="0" distB="0" distL="0" distR="0" wp14:anchorId="79F3CDCC" wp14:editId="507DF2E3">
          <wp:extent cx="1958340" cy="140208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8340" cy="14020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BAAF" w14:textId="77777777" w:rsidR="00953335" w:rsidRDefault="0095333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5999" w14:textId="78E94D01" w:rsidR="00953335" w:rsidRDefault="00953335">
    <w:pPr>
      <w:pStyle w:val="En-tte"/>
      <w:jc w:val="right"/>
    </w:pPr>
    <w:r>
      <w:rPr>
        <w:rFonts w:ascii="Arial" w:hAnsi="Arial" w:cs="Arial"/>
        <w:sz w:val="20"/>
        <w:szCs w:val="20"/>
      </w:rPr>
      <w:t>Ministère de l'Agriculture</w:t>
    </w:r>
    <w:r w:rsidR="005A5E9C">
      <w:rPr>
        <w:rFonts w:ascii="Arial" w:hAnsi="Arial" w:cs="Arial"/>
        <w:sz w:val="20"/>
        <w:szCs w:val="20"/>
      </w:rPr>
      <w:t>, de l’Agro-alimentaire</w:t>
    </w:r>
    <w:r>
      <w:rPr>
        <w:rFonts w:ascii="Arial" w:hAnsi="Arial" w:cs="Arial"/>
        <w:sz w:val="20"/>
        <w:szCs w:val="20"/>
      </w:rPr>
      <w:t xml:space="preserve"> et de l</w:t>
    </w:r>
    <w:r w:rsidR="005A5E9C">
      <w:rPr>
        <w:rFonts w:ascii="Arial" w:hAnsi="Arial" w:cs="Arial"/>
        <w:sz w:val="20"/>
        <w:szCs w:val="20"/>
      </w:rPr>
      <w:t>a Souveraineté Alimentaire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7E1C" w14:textId="77777777" w:rsidR="00953335" w:rsidRDefault="009533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5924798C"/>
    <w:multiLevelType w:val="hybridMultilevel"/>
    <w:tmpl w:val="AAFC3546"/>
    <w:lvl w:ilvl="0" w:tplc="6EF88166">
      <w:start w:val="1"/>
      <w:numFmt w:val="decimal"/>
      <w:lvlText w:val="%1-"/>
      <w:lvlJc w:val="left"/>
      <w:pPr>
        <w:ind w:left="874" w:hanging="360"/>
      </w:pPr>
      <w:rPr>
        <w:rFonts w:hint="default"/>
      </w:rPr>
    </w:lvl>
    <w:lvl w:ilvl="1" w:tplc="040C0019" w:tentative="1">
      <w:start w:val="1"/>
      <w:numFmt w:val="lowerLetter"/>
      <w:lvlText w:val="%2."/>
      <w:lvlJc w:val="left"/>
      <w:pPr>
        <w:ind w:left="1594" w:hanging="360"/>
      </w:pPr>
    </w:lvl>
    <w:lvl w:ilvl="2" w:tplc="040C001B" w:tentative="1">
      <w:start w:val="1"/>
      <w:numFmt w:val="lowerRoman"/>
      <w:lvlText w:val="%3."/>
      <w:lvlJc w:val="right"/>
      <w:pPr>
        <w:ind w:left="2314" w:hanging="180"/>
      </w:pPr>
    </w:lvl>
    <w:lvl w:ilvl="3" w:tplc="040C000F" w:tentative="1">
      <w:start w:val="1"/>
      <w:numFmt w:val="decimal"/>
      <w:lvlText w:val="%4."/>
      <w:lvlJc w:val="left"/>
      <w:pPr>
        <w:ind w:left="3034" w:hanging="360"/>
      </w:pPr>
    </w:lvl>
    <w:lvl w:ilvl="4" w:tplc="040C0019" w:tentative="1">
      <w:start w:val="1"/>
      <w:numFmt w:val="lowerLetter"/>
      <w:lvlText w:val="%5."/>
      <w:lvlJc w:val="left"/>
      <w:pPr>
        <w:ind w:left="3754" w:hanging="360"/>
      </w:pPr>
    </w:lvl>
    <w:lvl w:ilvl="5" w:tplc="040C001B" w:tentative="1">
      <w:start w:val="1"/>
      <w:numFmt w:val="lowerRoman"/>
      <w:lvlText w:val="%6."/>
      <w:lvlJc w:val="right"/>
      <w:pPr>
        <w:ind w:left="4474" w:hanging="180"/>
      </w:pPr>
    </w:lvl>
    <w:lvl w:ilvl="6" w:tplc="040C000F" w:tentative="1">
      <w:start w:val="1"/>
      <w:numFmt w:val="decimal"/>
      <w:lvlText w:val="%7."/>
      <w:lvlJc w:val="left"/>
      <w:pPr>
        <w:ind w:left="5194" w:hanging="360"/>
      </w:pPr>
    </w:lvl>
    <w:lvl w:ilvl="7" w:tplc="040C0019" w:tentative="1">
      <w:start w:val="1"/>
      <w:numFmt w:val="lowerLetter"/>
      <w:lvlText w:val="%8."/>
      <w:lvlJc w:val="left"/>
      <w:pPr>
        <w:ind w:left="5914" w:hanging="360"/>
      </w:pPr>
    </w:lvl>
    <w:lvl w:ilvl="8" w:tplc="040C001B" w:tentative="1">
      <w:start w:val="1"/>
      <w:numFmt w:val="lowerRoman"/>
      <w:lvlText w:val="%9."/>
      <w:lvlJc w:val="right"/>
      <w:pPr>
        <w:ind w:left="6634" w:hanging="180"/>
      </w:pPr>
    </w:lvl>
  </w:abstractNum>
  <w:abstractNum w:abstractNumId="3" w15:restartNumberingAfterBreak="0">
    <w:nsid w:val="7EB23F5F"/>
    <w:multiLevelType w:val="hybridMultilevel"/>
    <w:tmpl w:val="A3FC7306"/>
    <w:lvl w:ilvl="0" w:tplc="B8EEFF1E">
      <w:start w:val="9"/>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0"/>
    </w:lvlOverride>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5"/>
    </w:lvlOverride>
  </w:num>
  <w:num w:numId="12">
    <w:abstractNumId w:val="0"/>
  </w:num>
  <w:num w:numId="13">
    <w:abstractNumId w:val="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96"/>
    <w:rsid w:val="000002FF"/>
    <w:rsid w:val="0007753C"/>
    <w:rsid w:val="00086F97"/>
    <w:rsid w:val="000A01E8"/>
    <w:rsid w:val="000C5796"/>
    <w:rsid w:val="000E0471"/>
    <w:rsid w:val="001A584D"/>
    <w:rsid w:val="001A6253"/>
    <w:rsid w:val="00233E42"/>
    <w:rsid w:val="0025766D"/>
    <w:rsid w:val="002D359D"/>
    <w:rsid w:val="002E2BCD"/>
    <w:rsid w:val="0034661E"/>
    <w:rsid w:val="00373C46"/>
    <w:rsid w:val="003B6A44"/>
    <w:rsid w:val="003B7837"/>
    <w:rsid w:val="004A3956"/>
    <w:rsid w:val="004A6AD4"/>
    <w:rsid w:val="004C15BD"/>
    <w:rsid w:val="005573C3"/>
    <w:rsid w:val="0058642A"/>
    <w:rsid w:val="005A5E9C"/>
    <w:rsid w:val="005E5B5D"/>
    <w:rsid w:val="00645F4D"/>
    <w:rsid w:val="006A0015"/>
    <w:rsid w:val="006B7BDD"/>
    <w:rsid w:val="006C5119"/>
    <w:rsid w:val="006C6CAB"/>
    <w:rsid w:val="007462E4"/>
    <w:rsid w:val="0079092C"/>
    <w:rsid w:val="007A569A"/>
    <w:rsid w:val="007C4EE8"/>
    <w:rsid w:val="00831ED5"/>
    <w:rsid w:val="0085185E"/>
    <w:rsid w:val="00892A8D"/>
    <w:rsid w:val="008C24C8"/>
    <w:rsid w:val="008D3628"/>
    <w:rsid w:val="00913571"/>
    <w:rsid w:val="00953335"/>
    <w:rsid w:val="009700A6"/>
    <w:rsid w:val="009C0E86"/>
    <w:rsid w:val="00A93159"/>
    <w:rsid w:val="00AC0688"/>
    <w:rsid w:val="00B03429"/>
    <w:rsid w:val="00BE52BD"/>
    <w:rsid w:val="00C57B6D"/>
    <w:rsid w:val="00C80A2D"/>
    <w:rsid w:val="00C83621"/>
    <w:rsid w:val="00C96948"/>
    <w:rsid w:val="00CF25B6"/>
    <w:rsid w:val="00D204E6"/>
    <w:rsid w:val="00D302BF"/>
    <w:rsid w:val="00D741B0"/>
    <w:rsid w:val="00DC6518"/>
    <w:rsid w:val="00DD1777"/>
    <w:rsid w:val="00E01BD9"/>
    <w:rsid w:val="00E87D67"/>
    <w:rsid w:val="00EA6F51"/>
    <w:rsid w:val="00EF607C"/>
    <w:rsid w:val="00F2092F"/>
    <w:rsid w:val="00F33A66"/>
    <w:rsid w:val="00F3428B"/>
    <w:rsid w:val="00F6414B"/>
    <w:rsid w:val="00FA70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BC4266F"/>
  <w15:chartTrackingRefBased/>
  <w15:docId w15:val="{0A7F2012-391F-4914-B289-0CEC35C5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2BF"/>
    <w:pPr>
      <w:suppressAutoHyphens/>
    </w:pPr>
    <w:rPr>
      <w:kern w:val="1"/>
      <w:sz w:val="24"/>
      <w:szCs w:val="24"/>
      <w:lang w:eastAsia="zh-CN"/>
    </w:rPr>
  </w:style>
  <w:style w:type="paragraph" w:styleId="Titre1">
    <w:name w:val="heading 1"/>
    <w:basedOn w:val="Normal"/>
    <w:next w:val="Normal"/>
    <w:link w:val="Titre1Car"/>
    <w:qFormat/>
    <w:pPr>
      <w:keepNext/>
      <w:numPr>
        <w:numId w:val="1"/>
      </w:numPr>
      <w:jc w:val="center"/>
      <w:outlineLvl w:val="0"/>
    </w:pPr>
    <w:rPr>
      <w:rFonts w:ascii="Arial" w:hAnsi="Arial" w:cs="Arial"/>
      <w:b/>
      <w:bCs/>
      <w:sz w:val="32"/>
    </w:rPr>
  </w:style>
  <w:style w:type="paragraph" w:styleId="Titre2">
    <w:name w:val="heading 2"/>
    <w:basedOn w:val="Normal"/>
    <w:next w:val="Normal"/>
    <w:qFormat/>
    <w:pPr>
      <w:keepNext/>
      <w:numPr>
        <w:ilvl w:val="1"/>
        <w:numId w:val="1"/>
      </w:numPr>
      <w:jc w:val="center"/>
      <w:outlineLvl w:val="1"/>
    </w:pPr>
    <w:rPr>
      <w:rFonts w:ascii="Arial" w:hAnsi="Arial" w:cs="Arial"/>
      <w:b/>
      <w:bCs/>
      <w:sz w:val="40"/>
    </w:rPr>
  </w:style>
  <w:style w:type="paragraph" w:styleId="Titre3">
    <w:name w:val="heading 3"/>
    <w:basedOn w:val="Normal"/>
    <w:next w:val="Normal"/>
    <w:qFormat/>
    <w:pPr>
      <w:keepNext/>
      <w:numPr>
        <w:ilvl w:val="2"/>
        <w:numId w:val="1"/>
      </w:numPr>
      <w:outlineLvl w:val="2"/>
    </w:pPr>
    <w:rPr>
      <w:rFonts w:ascii="Arial" w:hAnsi="Arial" w:cs="Arial"/>
      <w:b/>
      <w:bCs/>
      <w:sz w:val="20"/>
    </w:rPr>
  </w:style>
  <w:style w:type="paragraph" w:styleId="Titre4">
    <w:name w:val="heading 4"/>
    <w:basedOn w:val="Normal"/>
    <w:next w:val="Normal"/>
    <w:qFormat/>
    <w:pPr>
      <w:keepNext/>
      <w:numPr>
        <w:ilvl w:val="3"/>
        <w:numId w:val="1"/>
      </w:numPr>
      <w:outlineLvl w:val="3"/>
    </w:pPr>
    <w:rPr>
      <w:rFonts w:ascii="Arial" w:hAnsi="Arial" w:cs="Arial"/>
      <w:b/>
      <w:bCs/>
      <w:sz w:val="22"/>
    </w:rPr>
  </w:style>
  <w:style w:type="paragraph" w:styleId="Titre5">
    <w:name w:val="heading 5"/>
    <w:basedOn w:val="Normal"/>
    <w:next w:val="Normal"/>
    <w:qFormat/>
    <w:pPr>
      <w:keepNext/>
      <w:numPr>
        <w:ilvl w:val="4"/>
        <w:numId w:val="1"/>
      </w:numPr>
      <w:outlineLvl w:val="4"/>
    </w:pPr>
    <w:rPr>
      <w:rFonts w:ascii="Arial" w:hAnsi="Arial" w:cs="Arial"/>
      <w:sz w:val="20"/>
      <w:u w:val="single"/>
    </w:rPr>
  </w:style>
  <w:style w:type="paragraph" w:styleId="Titre6">
    <w:name w:val="heading 6"/>
    <w:basedOn w:val="Normal"/>
    <w:next w:val="Normal"/>
    <w:qFormat/>
    <w:pPr>
      <w:keepNext/>
      <w:numPr>
        <w:ilvl w:val="5"/>
        <w:numId w:val="1"/>
      </w:numPr>
      <w:outlineLvl w:val="5"/>
    </w:pPr>
    <w:rPr>
      <w:rFonts w:ascii="Arial" w:hAnsi="Arial" w:cs="Arial"/>
      <w:b/>
      <w:bCs/>
    </w:rPr>
  </w:style>
  <w:style w:type="paragraph" w:styleId="Titre7">
    <w:name w:val="heading 7"/>
    <w:basedOn w:val="Normal"/>
    <w:next w:val="Normal"/>
    <w:qFormat/>
    <w:pPr>
      <w:keepNext/>
      <w:numPr>
        <w:ilvl w:val="6"/>
        <w:numId w:val="1"/>
      </w:numPr>
      <w:outlineLvl w:val="6"/>
    </w:pPr>
    <w:rPr>
      <w:rFonts w:ascii="Arial" w:hAnsi="Arial" w:cs="Arial"/>
      <w:i/>
      <w:iCs/>
      <w:sz w:val="20"/>
    </w:rPr>
  </w:style>
  <w:style w:type="paragraph" w:styleId="Titre8">
    <w:name w:val="heading 8"/>
    <w:basedOn w:val="Normal"/>
    <w:next w:val="Normal"/>
    <w:qFormat/>
    <w:pPr>
      <w:keepNext/>
      <w:outlineLvl w:val="7"/>
    </w:pPr>
    <w:rPr>
      <w:rFonts w:ascii="Arial" w:hAnsi="Arial" w:cs="Arial"/>
      <w:b/>
      <w:bCs/>
    </w:rPr>
  </w:style>
  <w:style w:type="paragraph" w:styleId="Titre9">
    <w:name w:val="heading 9"/>
    <w:basedOn w:val="Normal"/>
    <w:next w:val="Normal"/>
    <w:qFormat/>
    <w:pPr>
      <w:keepNext/>
      <w:outlineLvl w:val="8"/>
    </w:pPr>
    <w:rPr>
      <w:rFonts w:ascii="Arial" w:hAnsi="Arial" w:cs="Arial"/>
      <w:bCs/>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Arial" w:hAnsi="Arial" w:cs="Arial" w:hint="default"/>
    </w:rPr>
  </w:style>
  <w:style w:type="character" w:customStyle="1" w:styleId="Policepardfaut3">
    <w:name w:val="Police par défaut3"/>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color w:val="auto"/>
      <w:sz w:val="20"/>
      <w:szCs w:val="20"/>
      <w:shd w:val="clear" w:color="auto" w:fill="auto"/>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Symbol" w:hint="default"/>
      <w:sz w:val="20"/>
    </w:rPr>
  </w:style>
  <w:style w:type="character" w:customStyle="1" w:styleId="WW8Num5z1">
    <w:name w:val="WW8Num5z1"/>
    <w:rPr>
      <w:rFonts w:ascii="Courier New" w:hAnsi="Courier New" w:cs="Courier New" w:hint="default"/>
      <w:sz w:val="20"/>
    </w:rPr>
  </w:style>
  <w:style w:type="character" w:customStyle="1" w:styleId="WW8Num5z2">
    <w:name w:val="WW8Num5z2"/>
    <w:rPr>
      <w:rFonts w:ascii="Wingdings" w:hAnsi="Wingdings" w:cs="Wingdings" w:hint="default"/>
      <w:sz w:val="20"/>
    </w:rPr>
  </w:style>
  <w:style w:type="character" w:customStyle="1" w:styleId="WW8Num6z0">
    <w:name w:val="WW8Num6z0"/>
    <w:rPr>
      <w:rFonts w:ascii="Arial" w:eastAsia="Times New Roman" w:hAnsi="Arial" w:cs="Aria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Courier New"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Arial" w:eastAsia="Times New Roman" w:hAnsi="Arial" w:cs="Aria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hAnsi="Symbol" w:cs="Symbol" w:hint="default"/>
      <w:sz w:val="20"/>
    </w:rPr>
  </w:style>
  <w:style w:type="character" w:customStyle="1" w:styleId="WW8Num12z1">
    <w:name w:val="WW8Num12z1"/>
    <w:rPr>
      <w:rFonts w:ascii="Courier New" w:hAnsi="Courier New" w:cs="Courier New" w:hint="default"/>
      <w:sz w:val="20"/>
    </w:rPr>
  </w:style>
  <w:style w:type="character" w:customStyle="1" w:styleId="WW8Num12z2">
    <w:name w:val="WW8Num12z2"/>
    <w:rPr>
      <w:rFonts w:ascii="Wingdings" w:hAnsi="Wingdings" w:cs="Wingdings" w:hint="default"/>
      <w:sz w:val="20"/>
    </w:rPr>
  </w:style>
  <w:style w:type="character" w:customStyle="1" w:styleId="WW8Num13z0">
    <w:name w:val="WW8Num13z0"/>
    <w:rPr>
      <w:rFonts w:ascii="Arial" w:eastAsia="Times New Roman" w:hAnsi="Arial" w:cs="Aria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sz w:val="20"/>
    </w:rPr>
  </w:style>
  <w:style w:type="character" w:customStyle="1" w:styleId="WW8Num14z1">
    <w:name w:val="WW8Num14z1"/>
    <w:rPr>
      <w:rFonts w:ascii="Courier New" w:hAnsi="Courier New" w:cs="Courier New" w:hint="default"/>
      <w:sz w:val="20"/>
    </w:rPr>
  </w:style>
  <w:style w:type="character" w:customStyle="1" w:styleId="WW8Num14z2">
    <w:name w:val="WW8Num14z2"/>
    <w:rPr>
      <w:rFonts w:ascii="Wingdings" w:hAnsi="Wingdings" w:cs="Wingdings" w:hint="default"/>
      <w:sz w:val="20"/>
    </w:rPr>
  </w:style>
  <w:style w:type="character" w:customStyle="1" w:styleId="Policepardfaut2">
    <w:name w:val="Police par défaut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2z2">
    <w:name w:val="WW8Num2z2"/>
    <w:rPr>
      <w:rFonts w:ascii="Wingdings" w:hAnsi="Wingdings" w:cs="Wingdings"/>
    </w:rPr>
  </w:style>
  <w:style w:type="character" w:customStyle="1" w:styleId="WW8Num2z3">
    <w:name w:val="WW8Num2z3"/>
    <w:rPr>
      <w:rFonts w:ascii="Symbol" w:hAnsi="Symbol" w:cs="Times New Roman"/>
    </w:rPr>
  </w:style>
  <w:style w:type="character" w:customStyle="1" w:styleId="Absatz-Standardschriftart">
    <w:name w:val="Absatz-Standardschriftart"/>
  </w:style>
  <w:style w:type="character" w:customStyle="1" w:styleId="WW8Num4z2">
    <w:name w:val="WW8Num4z2"/>
    <w:rPr>
      <w:rFonts w:ascii="Wingdings" w:hAnsi="Wingdings" w:cs="Wingdings"/>
    </w:rPr>
  </w:style>
  <w:style w:type="character" w:customStyle="1" w:styleId="WW8Num14z3">
    <w:name w:val="WW8Num14z3"/>
    <w:rPr>
      <w:rFonts w:ascii="Symbol" w:hAnsi="Symbol" w:cs="Times New Roman"/>
    </w:rPr>
  </w:style>
  <w:style w:type="character" w:customStyle="1" w:styleId="WW8Num15z2">
    <w:name w:val="WW8Num15z2"/>
    <w:rPr>
      <w:rFonts w:ascii="Wingdings" w:hAnsi="Wingdings" w:cs="Wingdings"/>
    </w:rPr>
  </w:style>
  <w:style w:type="character" w:customStyle="1" w:styleId="Policepardfaut1">
    <w:name w:val="Police par défaut1"/>
  </w:style>
  <w:style w:type="character" w:styleId="Lienhypertexte">
    <w:name w:val="Hyperlink"/>
    <w:uiPriority w:val="99"/>
    <w:rPr>
      <w:color w:val="0000FF"/>
      <w:u w:val="single"/>
    </w:rPr>
  </w:style>
  <w:style w:type="character" w:styleId="Lienhypertextesuivivisit">
    <w:name w:val="FollowedHyperlink"/>
    <w:rPr>
      <w:color w:val="80000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RTFNum21">
    <w:name w:val="RTF_Num 2 1"/>
    <w:rPr>
      <w:rFonts w:ascii="Wingdings" w:eastAsia="Wingdings" w:hAnsi="Wingdings" w:cs="Wingdings"/>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51">
    <w:name w:val="RTF_Num 5 1"/>
    <w:rPr>
      <w:rFonts w:ascii="Wingdings" w:eastAsia="Wingdings" w:hAnsi="Wingdings" w:cs="Wingdings"/>
    </w:rPr>
  </w:style>
  <w:style w:type="character" w:customStyle="1" w:styleId="RTFNum52">
    <w:name w:val="RTF_Num 5 2"/>
    <w:rPr>
      <w:rFonts w:ascii="Courier New" w:eastAsia="Courier New" w:hAnsi="Courier New" w:cs="Courier New"/>
    </w:rPr>
  </w:style>
  <w:style w:type="character" w:customStyle="1" w:styleId="RTFNum53">
    <w:name w:val="RTF_Num 5 3"/>
    <w:rPr>
      <w:rFonts w:ascii="Wingdings" w:eastAsia="Wingdings" w:hAnsi="Wingdings" w:cs="Wingdings"/>
    </w:rPr>
  </w:style>
  <w:style w:type="character" w:customStyle="1" w:styleId="RTFNum54">
    <w:name w:val="RTF_Num 5 4"/>
    <w:rPr>
      <w:rFonts w:ascii="Symbol" w:eastAsia="Symbol" w:hAnsi="Symbol" w:cs="Symbol"/>
    </w:rPr>
  </w:style>
  <w:style w:type="character" w:customStyle="1" w:styleId="RTFNum55">
    <w:name w:val="RTF_Num 5 5"/>
    <w:rPr>
      <w:rFonts w:ascii="Courier New" w:eastAsia="Courier New" w:hAnsi="Courier New" w:cs="Courier New"/>
    </w:rPr>
  </w:style>
  <w:style w:type="character" w:customStyle="1" w:styleId="RTFNum56">
    <w:name w:val="RTF_Num 5 6"/>
    <w:rPr>
      <w:rFonts w:ascii="Wingdings" w:eastAsia="Wingdings" w:hAnsi="Wingdings" w:cs="Wingdings"/>
    </w:rPr>
  </w:style>
  <w:style w:type="character" w:customStyle="1" w:styleId="RTFNum57">
    <w:name w:val="RTF_Num 5 7"/>
    <w:rPr>
      <w:rFonts w:ascii="Symbol" w:eastAsia="Symbol" w:hAnsi="Symbol" w:cs="Symbol"/>
    </w:rPr>
  </w:style>
  <w:style w:type="character" w:customStyle="1" w:styleId="RTFNum58">
    <w:name w:val="RTF_Num 5 8"/>
    <w:rPr>
      <w:rFonts w:ascii="Courier New" w:eastAsia="Courier New" w:hAnsi="Courier New" w:cs="Courier New"/>
    </w:rPr>
  </w:style>
  <w:style w:type="character" w:customStyle="1" w:styleId="RTFNum59">
    <w:name w:val="RTF_Num 5 9"/>
    <w:rPr>
      <w:rFonts w:ascii="Wingdings" w:eastAsia="Wingdings" w:hAnsi="Wingdings" w:cs="Wingdings"/>
    </w:rPr>
  </w:style>
  <w:style w:type="character" w:customStyle="1" w:styleId="RTFNum41">
    <w:name w:val="RTF_Num 4 1"/>
    <w:rPr>
      <w:rFonts w:ascii="Wingdings" w:eastAsia="Wingdings" w:hAnsi="Wingdings" w:cs="Wingdings"/>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31">
    <w:name w:val="RTF_Num 3 1"/>
    <w:rPr>
      <w:rFonts w:ascii="Wingdings" w:eastAsia="Wingdings" w:hAnsi="Wingdings" w:cs="Wingdings"/>
    </w:rPr>
  </w:style>
  <w:style w:type="character" w:customStyle="1" w:styleId="RTFNum32">
    <w:name w:val="RTF_Num 3 2"/>
    <w:rPr>
      <w:rFonts w:ascii="Courier New" w:eastAsia="Courier New" w:hAnsi="Courier New" w:cs="Courier New"/>
    </w:rPr>
  </w:style>
  <w:style w:type="character" w:customStyle="1" w:styleId="RTFNum33">
    <w:name w:val="RTF_Num 3 3"/>
    <w:rPr>
      <w:rFonts w:ascii="Wingdings" w:eastAsia="Wingdings" w:hAnsi="Wingdings" w:cs="Wingdings"/>
    </w:rPr>
  </w:style>
  <w:style w:type="character" w:customStyle="1" w:styleId="RTFNum34">
    <w:name w:val="RTF_Num 3 4"/>
    <w:rPr>
      <w:rFonts w:ascii="Symbol" w:eastAsia="Symbol" w:hAnsi="Symbol" w:cs="Symbol"/>
    </w:rPr>
  </w:style>
  <w:style w:type="character" w:customStyle="1" w:styleId="RTFNum35">
    <w:name w:val="RTF_Num 3 5"/>
    <w:rPr>
      <w:rFonts w:ascii="Courier New" w:eastAsia="Courier New" w:hAnsi="Courier New" w:cs="Courier New"/>
    </w:rPr>
  </w:style>
  <w:style w:type="character" w:customStyle="1" w:styleId="RTFNum36">
    <w:name w:val="RTF_Num 3 6"/>
    <w:rPr>
      <w:rFonts w:ascii="Wingdings" w:eastAsia="Wingdings" w:hAnsi="Wingdings" w:cs="Wingdings"/>
    </w:rPr>
  </w:style>
  <w:style w:type="character" w:customStyle="1" w:styleId="RTFNum37">
    <w:name w:val="RTF_Num 3 7"/>
    <w:rPr>
      <w:rFonts w:ascii="Symbol" w:eastAsia="Symbol" w:hAnsi="Symbol" w:cs="Symbol"/>
    </w:rPr>
  </w:style>
  <w:style w:type="character" w:customStyle="1" w:styleId="RTFNum38">
    <w:name w:val="RTF_Num 3 8"/>
    <w:rPr>
      <w:rFonts w:ascii="Courier New" w:eastAsia="Courier New" w:hAnsi="Courier New" w:cs="Courier New"/>
    </w:rPr>
  </w:style>
  <w:style w:type="character" w:customStyle="1" w:styleId="RTFNum39">
    <w:name w:val="RTF_Num 3 9"/>
    <w:rPr>
      <w:rFonts w:ascii="Wingdings" w:eastAsia="Wingdings" w:hAnsi="Wingdings" w:cs="Wingdings"/>
    </w:rPr>
  </w:style>
  <w:style w:type="character" w:customStyle="1" w:styleId="Caractresdenotedebasdepage">
    <w:name w:val="Caractères de note de bas de page"/>
  </w:style>
  <w:style w:type="character" w:customStyle="1" w:styleId="Appelnotedebasdep1">
    <w:name w:val="Appel note de bas de p.1"/>
    <w:rPr>
      <w:vertAlign w:val="superscript"/>
    </w:rPr>
  </w:style>
  <w:style w:type="character" w:styleId="lev">
    <w:name w:val="Strong"/>
    <w:qFormat/>
    <w:rPr>
      <w:rFonts w:ascii="Arial" w:hAnsi="Arial" w:cs="Arial"/>
      <w:b/>
      <w:bCs/>
      <w:sz w:val="24"/>
      <w:szCs w:val="24"/>
      <w:lang w:val="fr-FR" w:eastAsia="zh-CN"/>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PieddepageCar">
    <w:name w:val="Pied de page Car"/>
    <w:uiPriority w:val="99"/>
    <w:rPr>
      <w:kern w:val="1"/>
      <w:sz w:val="24"/>
      <w:szCs w:val="24"/>
    </w:rPr>
  </w:style>
  <w:style w:type="character" w:customStyle="1" w:styleId="PrformatHTMLCar">
    <w:name w:val="Préformaté HTML Car"/>
    <w:rPr>
      <w:rFonts w:ascii="Courier New" w:hAnsi="Courier New" w:cs="Courier New"/>
      <w:kern w:val="1"/>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rPr>
      <w:rFonts w:ascii="Arial" w:hAnsi="Arial" w:cs="Arial"/>
      <w:sz w:val="20"/>
    </w:r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ascii="Liberation Sans" w:hAnsi="Liberation Sans" w:cs="Tahoma"/>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Titre20">
    <w:name w:val="Titre2"/>
    <w:basedOn w:val="Titre10"/>
    <w:next w:val="Corpsdetexte"/>
    <w:pPr>
      <w:jc w:val="center"/>
    </w:pPr>
    <w:rPr>
      <w:b/>
      <w:bCs/>
      <w:sz w:val="56"/>
      <w:szCs w:val="56"/>
    </w:rPr>
  </w:style>
  <w:style w:type="paragraph" w:customStyle="1" w:styleId="Rpertoire">
    <w:name w:val="Répertoire"/>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Corpsdetexte21">
    <w:name w:val="Corps de texte 21"/>
    <w:basedOn w:val="Normal"/>
    <w:rPr>
      <w:rFonts w:ascii="Arial" w:hAnsi="Arial" w:cs="Arial"/>
      <w:i/>
      <w:iCs/>
      <w:sz w:val="20"/>
    </w:rPr>
  </w:style>
  <w:style w:type="paragraph" w:styleId="TM1">
    <w:name w:val="toc 1"/>
    <w:basedOn w:val="Normal"/>
    <w:next w:val="Normal"/>
    <w:uiPriority w:val="39"/>
    <w:pPr>
      <w:spacing w:before="120" w:after="120"/>
    </w:pPr>
    <w:rPr>
      <w:b/>
      <w:bCs/>
      <w:caps/>
    </w:rPr>
  </w:style>
  <w:style w:type="paragraph" w:styleId="TM2">
    <w:name w:val="toc 2"/>
    <w:basedOn w:val="Normal"/>
    <w:next w:val="Normal"/>
    <w:pPr>
      <w:ind w:left="240"/>
    </w:pPr>
    <w:rPr>
      <w:smallCaps/>
    </w:rPr>
  </w:style>
  <w:style w:type="paragraph" w:styleId="TM3">
    <w:name w:val="toc 3"/>
    <w:basedOn w:val="Normal"/>
    <w:next w:val="Normal"/>
    <w:pPr>
      <w:ind w:left="480"/>
    </w:pPr>
    <w:rPr>
      <w:i/>
      <w:iCs/>
    </w:rPr>
  </w:style>
  <w:style w:type="paragraph" w:styleId="TM4">
    <w:name w:val="toc 4"/>
    <w:basedOn w:val="Normal"/>
    <w:next w:val="Normal"/>
    <w:pPr>
      <w:ind w:left="720"/>
    </w:pPr>
    <w:rPr>
      <w:szCs w:val="21"/>
    </w:rPr>
  </w:style>
  <w:style w:type="paragraph" w:styleId="TM5">
    <w:name w:val="toc 5"/>
    <w:basedOn w:val="Normal"/>
    <w:next w:val="Normal"/>
    <w:pPr>
      <w:ind w:left="960"/>
    </w:pPr>
    <w:rPr>
      <w:szCs w:val="21"/>
    </w:rPr>
  </w:style>
  <w:style w:type="paragraph" w:styleId="TM6">
    <w:name w:val="toc 6"/>
    <w:basedOn w:val="Normal"/>
    <w:next w:val="Normal"/>
    <w:pPr>
      <w:ind w:left="1200"/>
    </w:pPr>
    <w:rPr>
      <w:szCs w:val="21"/>
    </w:rPr>
  </w:style>
  <w:style w:type="paragraph" w:styleId="TM7">
    <w:name w:val="toc 7"/>
    <w:basedOn w:val="Normal"/>
    <w:next w:val="Normal"/>
    <w:pPr>
      <w:ind w:left="1440"/>
    </w:pPr>
    <w:rPr>
      <w:szCs w:val="21"/>
    </w:rPr>
  </w:style>
  <w:style w:type="paragraph" w:styleId="TM8">
    <w:name w:val="toc 8"/>
    <w:basedOn w:val="Normal"/>
    <w:next w:val="Normal"/>
    <w:pPr>
      <w:ind w:left="1680"/>
    </w:pPr>
    <w:rPr>
      <w:szCs w:val="21"/>
    </w:rPr>
  </w:style>
  <w:style w:type="paragraph" w:styleId="TM9">
    <w:name w:val="toc 9"/>
    <w:basedOn w:val="Normal"/>
    <w:next w:val="Normal"/>
    <w:pPr>
      <w:ind w:left="1920"/>
    </w:pPr>
    <w:rPr>
      <w:szCs w:val="21"/>
    </w:rPr>
  </w:style>
  <w:style w:type="paragraph" w:customStyle="1" w:styleId="fcase1ertab">
    <w:name w:val="f_case_1ertab"/>
    <w:basedOn w:val="Normal"/>
    <w:pPr>
      <w:tabs>
        <w:tab w:val="left" w:pos="426"/>
      </w:tabs>
      <w:ind w:left="709" w:hanging="709"/>
      <w:jc w:val="both"/>
    </w:pPr>
    <w:rPr>
      <w:rFonts w:ascii="Univers (WN)" w:hAnsi="Univers (WN)" w:cs="Univers (WN)"/>
      <w:sz w:val="20"/>
      <w:szCs w:val="20"/>
    </w:rPr>
  </w:style>
  <w:style w:type="paragraph" w:customStyle="1" w:styleId="Corpsdetexte31">
    <w:name w:val="Corps de texte 31"/>
    <w:basedOn w:val="Normal"/>
    <w:pPr>
      <w:spacing w:before="120" w:after="120"/>
      <w:jc w:val="both"/>
    </w:pPr>
    <w:rPr>
      <w:rFonts w:ascii="Arial" w:hAnsi="Arial" w:cs="Arial"/>
      <w:sz w:val="20"/>
    </w:rPr>
  </w:style>
  <w:style w:type="paragraph" w:customStyle="1" w:styleId="ftiret">
    <w:name w:val="f_tiret"/>
    <w:basedOn w:val="Normal"/>
    <w:pPr>
      <w:tabs>
        <w:tab w:val="left" w:pos="426"/>
      </w:tabs>
      <w:spacing w:before="60"/>
      <w:ind w:left="142" w:hanging="142"/>
      <w:jc w:val="both"/>
    </w:pPr>
    <w:rPr>
      <w:rFonts w:ascii="Univers (WN)" w:hAnsi="Univers (WN)" w:cs="Univers (WN)"/>
      <w:sz w:val="20"/>
      <w:szCs w:val="20"/>
    </w:r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fcasegauche">
    <w:name w:val="f_case_gauche"/>
    <w:basedOn w:val="Normal"/>
    <w:pPr>
      <w:spacing w:after="60"/>
      <w:ind w:left="284" w:hanging="284"/>
      <w:jc w:val="both"/>
    </w:pPr>
  </w:style>
  <w:style w:type="paragraph" w:customStyle="1" w:styleId="WW-Standard">
    <w:name w:val="WW-Standard"/>
    <w:pPr>
      <w:suppressAutoHyphens/>
      <w:textAlignment w:val="baseline"/>
    </w:pPr>
    <w:rPr>
      <w:rFonts w:eastAsia="Arial"/>
      <w:kern w:val="1"/>
      <w:sz w:val="24"/>
      <w:szCs w:val="24"/>
      <w:lang w:eastAsia="zh-CN"/>
    </w:rPr>
  </w:style>
  <w:style w:type="paragraph" w:customStyle="1" w:styleId="Default">
    <w:name w:val="Default"/>
    <w:basedOn w:val="Normal"/>
    <w:pPr>
      <w:autoSpaceDE w:val="0"/>
    </w:pPr>
    <w:rPr>
      <w:rFonts w:ascii="Arial" w:eastAsia="Arial" w:hAnsi="Arial"/>
      <w:color w:val="000000"/>
    </w:rPr>
  </w:style>
  <w:style w:type="paragraph" w:customStyle="1" w:styleId="point2">
    <w:name w:val="point 2"/>
    <w:basedOn w:val="Normal"/>
    <w:pPr>
      <w:spacing w:before="60"/>
      <w:ind w:left="1560" w:hanging="142"/>
      <w:jc w:val="both"/>
    </w:pPr>
    <w:rPr>
      <w:rFonts w:ascii="Arial" w:hAnsi="Arial" w:cs="Arial"/>
      <w:sz w:val="18"/>
      <w:szCs w:val="20"/>
    </w:rPr>
  </w:style>
  <w:style w:type="paragraph" w:customStyle="1" w:styleId="Quotations">
    <w:name w:val="Quotations"/>
    <w:basedOn w:val="Normal"/>
    <w:pPr>
      <w:spacing w:after="283"/>
      <w:ind w:left="567" w:right="567"/>
    </w:pPr>
  </w:style>
  <w:style w:type="paragraph" w:styleId="Notedebasdepage">
    <w:name w:val="footnote text"/>
    <w:basedOn w:val="Normal"/>
    <w:pPr>
      <w:suppressLineNumbers/>
      <w:ind w:left="283" w:hanging="283"/>
    </w:pPr>
    <w:rPr>
      <w:sz w:val="20"/>
      <w:szCs w:val="20"/>
    </w:rPr>
  </w:style>
  <w:style w:type="paragraph" w:styleId="Retraitcorpsdetexte">
    <w:name w:val="Body Text Indent"/>
    <w:basedOn w:val="Normal"/>
    <w:pPr>
      <w:ind w:firstLine="567"/>
      <w:jc w:val="both"/>
    </w:pPr>
    <w:rPr>
      <w:sz w:val="20"/>
      <w:szCs w:val="20"/>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Paragraphedeliste">
    <w:name w:val="List Paragraph"/>
    <w:basedOn w:val="Normal"/>
    <w:uiPriority w:val="34"/>
    <w:qFormat/>
    <w:pPr>
      <w:widowControl w:val="0"/>
      <w:ind w:left="720"/>
      <w:textAlignment w:val="baseline"/>
    </w:pPr>
    <w:rPr>
      <w:rFonts w:ascii="Liberation Sans" w:eastAsia="Arial Unicode MS" w:hAnsi="Liberation Sans" w:cs="Tahoma"/>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Sous-titre">
    <w:name w:val="Subtitle"/>
    <w:basedOn w:val="Titre10"/>
    <w:next w:val="Corpsdetexte"/>
    <w:qFormat/>
    <w:pPr>
      <w:spacing w:before="60"/>
      <w:jc w:val="center"/>
    </w:pPr>
    <w:rPr>
      <w:sz w:val="36"/>
      <w:szCs w:val="36"/>
    </w:rPr>
  </w:style>
  <w:style w:type="paragraph" w:customStyle="1" w:styleId="western">
    <w:name w:val="western"/>
    <w:basedOn w:val="Normal"/>
    <w:pPr>
      <w:suppressAutoHyphens w:val="0"/>
      <w:spacing w:before="280"/>
    </w:pPr>
    <w:rPr>
      <w:rFonts w:ascii="Arial" w:hAnsi="Arial" w:cs="Arial"/>
      <w:color w:val="000000"/>
      <w:sz w:val="20"/>
      <w:szCs w:val="20"/>
    </w:rPr>
  </w:style>
  <w:style w:type="paragraph" w:styleId="Titre">
    <w:name w:val="Title"/>
    <w:basedOn w:val="Titre30"/>
    <w:next w:val="Corpsdetexte"/>
    <w:qFormat/>
    <w:pPr>
      <w:jc w:val="center"/>
    </w:pPr>
    <w:rPr>
      <w:b/>
      <w:bCs/>
      <w:sz w:val="56"/>
      <w:szCs w:val="56"/>
    </w:rPr>
  </w:style>
  <w:style w:type="character" w:styleId="Marquedecommentaire">
    <w:name w:val="annotation reference"/>
    <w:uiPriority w:val="99"/>
    <w:semiHidden/>
    <w:unhideWhenUsed/>
    <w:qFormat/>
    <w:rsid w:val="002E2BCD"/>
    <w:rPr>
      <w:sz w:val="16"/>
      <w:szCs w:val="16"/>
    </w:rPr>
  </w:style>
  <w:style w:type="paragraph" w:styleId="Commentaire">
    <w:name w:val="annotation text"/>
    <w:basedOn w:val="Normal"/>
    <w:link w:val="CommentaireCar"/>
    <w:uiPriority w:val="99"/>
    <w:unhideWhenUsed/>
    <w:qFormat/>
    <w:rsid w:val="002E2BCD"/>
    <w:rPr>
      <w:sz w:val="20"/>
      <w:szCs w:val="20"/>
    </w:rPr>
  </w:style>
  <w:style w:type="character" w:customStyle="1" w:styleId="CommentaireCar">
    <w:name w:val="Commentaire Car"/>
    <w:link w:val="Commentaire"/>
    <w:uiPriority w:val="99"/>
    <w:qFormat/>
    <w:rsid w:val="002E2BCD"/>
    <w:rPr>
      <w:kern w:val="1"/>
      <w:lang w:eastAsia="zh-CN"/>
    </w:rPr>
  </w:style>
  <w:style w:type="paragraph" w:styleId="Objetducommentaire">
    <w:name w:val="annotation subject"/>
    <w:basedOn w:val="Commentaire"/>
    <w:next w:val="Commentaire"/>
    <w:link w:val="ObjetducommentaireCar"/>
    <w:uiPriority w:val="99"/>
    <w:semiHidden/>
    <w:unhideWhenUsed/>
    <w:rsid w:val="002E2BCD"/>
    <w:rPr>
      <w:b/>
      <w:bCs/>
    </w:rPr>
  </w:style>
  <w:style w:type="character" w:customStyle="1" w:styleId="ObjetducommentaireCar">
    <w:name w:val="Objet du commentaire Car"/>
    <w:link w:val="Objetducommentaire"/>
    <w:uiPriority w:val="99"/>
    <w:semiHidden/>
    <w:rsid w:val="002E2BCD"/>
    <w:rPr>
      <w:b/>
      <w:bCs/>
      <w:kern w:val="1"/>
      <w:lang w:eastAsia="zh-CN"/>
    </w:rPr>
  </w:style>
  <w:style w:type="paragraph" w:styleId="Textedebulles">
    <w:name w:val="Balloon Text"/>
    <w:basedOn w:val="Normal"/>
    <w:link w:val="TextedebullesCar"/>
    <w:uiPriority w:val="99"/>
    <w:semiHidden/>
    <w:unhideWhenUsed/>
    <w:rsid w:val="002E2BCD"/>
    <w:rPr>
      <w:rFonts w:ascii="Segoe UI" w:hAnsi="Segoe UI" w:cs="Segoe UI"/>
      <w:sz w:val="18"/>
      <w:szCs w:val="18"/>
    </w:rPr>
  </w:style>
  <w:style w:type="character" w:customStyle="1" w:styleId="TextedebullesCar">
    <w:name w:val="Texte de bulles Car"/>
    <w:link w:val="Textedebulles"/>
    <w:uiPriority w:val="99"/>
    <w:semiHidden/>
    <w:rsid w:val="002E2BCD"/>
    <w:rPr>
      <w:rFonts w:ascii="Segoe UI" w:hAnsi="Segoe UI" w:cs="Segoe UI"/>
      <w:kern w:val="1"/>
      <w:sz w:val="18"/>
      <w:szCs w:val="18"/>
      <w:lang w:eastAsia="zh-CN"/>
    </w:rPr>
  </w:style>
  <w:style w:type="character" w:customStyle="1" w:styleId="Titre1Car">
    <w:name w:val="Titre 1 Car"/>
    <w:link w:val="Titre1"/>
    <w:rsid w:val="007A569A"/>
    <w:rPr>
      <w:rFonts w:ascii="Arial" w:hAnsi="Arial" w:cs="Arial"/>
      <w:b/>
      <w:bCs/>
      <w:kern w:val="1"/>
      <w:sz w:val="32"/>
      <w:szCs w:val="24"/>
      <w:lang w:eastAsia="zh-CN"/>
    </w:rPr>
  </w:style>
  <w:style w:type="character" w:customStyle="1" w:styleId="CorpsdetexteCar">
    <w:name w:val="Corps de texte Car"/>
    <w:link w:val="Corpsdetexte"/>
    <w:rsid w:val="008D3628"/>
    <w:rPr>
      <w:rFonts w:ascii="Arial" w:hAnsi="Arial" w:cs="Arial"/>
      <w:kern w:val="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4258">
      <w:bodyDiv w:val="1"/>
      <w:marLeft w:val="0"/>
      <w:marRight w:val="0"/>
      <w:marTop w:val="0"/>
      <w:marBottom w:val="0"/>
      <w:divBdr>
        <w:top w:val="none" w:sz="0" w:space="0" w:color="auto"/>
        <w:left w:val="none" w:sz="0" w:space="0" w:color="auto"/>
        <w:bottom w:val="none" w:sz="0" w:space="0" w:color="auto"/>
        <w:right w:val="none" w:sz="0" w:space="0" w:color="auto"/>
      </w:divBdr>
    </w:div>
    <w:div w:id="570427419">
      <w:bodyDiv w:val="1"/>
      <w:marLeft w:val="0"/>
      <w:marRight w:val="0"/>
      <w:marTop w:val="0"/>
      <w:marBottom w:val="0"/>
      <w:divBdr>
        <w:top w:val="none" w:sz="0" w:space="0" w:color="auto"/>
        <w:left w:val="none" w:sz="0" w:space="0" w:color="auto"/>
        <w:bottom w:val="none" w:sz="0" w:space="0" w:color="auto"/>
        <w:right w:val="none" w:sz="0" w:space="0" w:color="auto"/>
      </w:divBdr>
    </w:div>
    <w:div w:id="1078597017">
      <w:bodyDiv w:val="1"/>
      <w:marLeft w:val="0"/>
      <w:marRight w:val="0"/>
      <w:marTop w:val="0"/>
      <w:marBottom w:val="0"/>
      <w:divBdr>
        <w:top w:val="none" w:sz="0" w:space="0" w:color="auto"/>
        <w:left w:val="none" w:sz="0" w:space="0" w:color="auto"/>
        <w:bottom w:val="none" w:sz="0" w:space="0" w:color="auto"/>
        <w:right w:val="none" w:sz="0" w:space="0" w:color="auto"/>
      </w:divBdr>
    </w:div>
    <w:div w:id="1081374243">
      <w:bodyDiv w:val="1"/>
      <w:marLeft w:val="0"/>
      <w:marRight w:val="0"/>
      <w:marTop w:val="0"/>
      <w:marBottom w:val="0"/>
      <w:divBdr>
        <w:top w:val="none" w:sz="0" w:space="0" w:color="auto"/>
        <w:left w:val="none" w:sz="0" w:space="0" w:color="auto"/>
        <w:bottom w:val="none" w:sz="0" w:space="0" w:color="auto"/>
        <w:right w:val="none" w:sz="0" w:space="0" w:color="auto"/>
      </w:divBdr>
    </w:div>
    <w:div w:id="139404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5DE4C-651D-4C98-AA97-A2EFE891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1190</Words>
  <Characters>6549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7724</CharactersWithSpaces>
  <SharedDoc>false</SharedDoc>
  <HLinks>
    <vt:vector size="60" baseType="variant">
      <vt:variant>
        <vt:i4>1179709</vt:i4>
      </vt:variant>
      <vt:variant>
        <vt:i4>56</vt:i4>
      </vt:variant>
      <vt:variant>
        <vt:i4>0</vt:i4>
      </vt:variant>
      <vt:variant>
        <vt:i4>5</vt:i4>
      </vt:variant>
      <vt:variant>
        <vt:lpwstr/>
      </vt:variant>
      <vt:variant>
        <vt:lpwstr>_Toc92703403</vt:lpwstr>
      </vt:variant>
      <vt:variant>
        <vt:i4>1245245</vt:i4>
      </vt:variant>
      <vt:variant>
        <vt:i4>50</vt:i4>
      </vt:variant>
      <vt:variant>
        <vt:i4>0</vt:i4>
      </vt:variant>
      <vt:variant>
        <vt:i4>5</vt:i4>
      </vt:variant>
      <vt:variant>
        <vt:lpwstr/>
      </vt:variant>
      <vt:variant>
        <vt:lpwstr>_Toc92703402</vt:lpwstr>
      </vt:variant>
      <vt:variant>
        <vt:i4>1048637</vt:i4>
      </vt:variant>
      <vt:variant>
        <vt:i4>44</vt:i4>
      </vt:variant>
      <vt:variant>
        <vt:i4>0</vt:i4>
      </vt:variant>
      <vt:variant>
        <vt:i4>5</vt:i4>
      </vt:variant>
      <vt:variant>
        <vt:lpwstr/>
      </vt:variant>
      <vt:variant>
        <vt:lpwstr>_Toc92703401</vt:lpwstr>
      </vt:variant>
      <vt:variant>
        <vt:i4>1114173</vt:i4>
      </vt:variant>
      <vt:variant>
        <vt:i4>38</vt:i4>
      </vt:variant>
      <vt:variant>
        <vt:i4>0</vt:i4>
      </vt:variant>
      <vt:variant>
        <vt:i4>5</vt:i4>
      </vt:variant>
      <vt:variant>
        <vt:lpwstr/>
      </vt:variant>
      <vt:variant>
        <vt:lpwstr>_Toc92703400</vt:lpwstr>
      </vt:variant>
      <vt:variant>
        <vt:i4>2031668</vt:i4>
      </vt:variant>
      <vt:variant>
        <vt:i4>32</vt:i4>
      </vt:variant>
      <vt:variant>
        <vt:i4>0</vt:i4>
      </vt:variant>
      <vt:variant>
        <vt:i4>5</vt:i4>
      </vt:variant>
      <vt:variant>
        <vt:lpwstr/>
      </vt:variant>
      <vt:variant>
        <vt:lpwstr>_Toc92703399</vt:lpwstr>
      </vt:variant>
      <vt:variant>
        <vt:i4>1966132</vt:i4>
      </vt:variant>
      <vt:variant>
        <vt:i4>26</vt:i4>
      </vt:variant>
      <vt:variant>
        <vt:i4>0</vt:i4>
      </vt:variant>
      <vt:variant>
        <vt:i4>5</vt:i4>
      </vt:variant>
      <vt:variant>
        <vt:lpwstr/>
      </vt:variant>
      <vt:variant>
        <vt:lpwstr>_Toc92703398</vt:lpwstr>
      </vt:variant>
      <vt:variant>
        <vt:i4>1114164</vt:i4>
      </vt:variant>
      <vt:variant>
        <vt:i4>20</vt:i4>
      </vt:variant>
      <vt:variant>
        <vt:i4>0</vt:i4>
      </vt:variant>
      <vt:variant>
        <vt:i4>5</vt:i4>
      </vt:variant>
      <vt:variant>
        <vt:lpwstr/>
      </vt:variant>
      <vt:variant>
        <vt:lpwstr>_Toc92703397</vt:lpwstr>
      </vt:variant>
      <vt:variant>
        <vt:i4>1048628</vt:i4>
      </vt:variant>
      <vt:variant>
        <vt:i4>14</vt:i4>
      </vt:variant>
      <vt:variant>
        <vt:i4>0</vt:i4>
      </vt:variant>
      <vt:variant>
        <vt:i4>5</vt:i4>
      </vt:variant>
      <vt:variant>
        <vt:lpwstr/>
      </vt:variant>
      <vt:variant>
        <vt:lpwstr>_Toc92703396</vt:lpwstr>
      </vt:variant>
      <vt:variant>
        <vt:i4>1245236</vt:i4>
      </vt:variant>
      <vt:variant>
        <vt:i4>8</vt:i4>
      </vt:variant>
      <vt:variant>
        <vt:i4>0</vt:i4>
      </vt:variant>
      <vt:variant>
        <vt:i4>5</vt:i4>
      </vt:variant>
      <vt:variant>
        <vt:lpwstr/>
      </vt:variant>
      <vt:variant>
        <vt:lpwstr>_Toc92703395</vt:lpwstr>
      </vt:variant>
      <vt:variant>
        <vt:i4>1179700</vt:i4>
      </vt:variant>
      <vt:variant>
        <vt:i4>2</vt:i4>
      </vt:variant>
      <vt:variant>
        <vt:i4>0</vt:i4>
      </vt:variant>
      <vt:variant>
        <vt:i4>5</vt:i4>
      </vt:variant>
      <vt:variant>
        <vt:lpwstr/>
      </vt:variant>
      <vt:variant>
        <vt:lpwstr>_Toc92703394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dc:description/>
  <cp:lastModifiedBy>Sylvain LOZE</cp:lastModifiedBy>
  <cp:revision>4</cp:revision>
  <cp:lastPrinted>2013-01-10T11:31:00Z</cp:lastPrinted>
  <dcterms:created xsi:type="dcterms:W3CDTF">2026-02-02T14:44:00Z</dcterms:created>
  <dcterms:modified xsi:type="dcterms:W3CDTF">2026-02-09T17:56:00Z</dcterms:modified>
</cp:coreProperties>
</file>